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Pełna nazwa Wykonawcy: .................................................................................................................................</w:t>
      </w:r>
    </w:p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…………………………………………………………………………………….</w:t>
      </w:r>
    </w:p>
    <w:p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CF" w:rsidRPr="006812CF" w:rsidRDefault="006812CF" w:rsidP="006812CF">
      <w:pPr>
        <w:rPr>
          <w:rFonts w:ascii="Garamond" w:hAnsi="Garamond" w:cs="Arial"/>
        </w:rPr>
      </w:pPr>
    </w:p>
    <w:p w:rsidR="006812CF" w:rsidRPr="006812CF" w:rsidRDefault="006812CF" w:rsidP="006812CF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 xml:space="preserve">Oświadczenie wykonawcy </w:t>
      </w:r>
    </w:p>
    <w:p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składane na podstawie art. 25a ust. 1 ustawy z dnia 29 stycznia 2004 r. </w:t>
      </w:r>
    </w:p>
    <w:p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 Prawo zamówień publicznych (dalej jako: ustawa </w:t>
      </w:r>
      <w:proofErr w:type="spellStart"/>
      <w:r w:rsidRPr="006812CF">
        <w:rPr>
          <w:rFonts w:ascii="Garamond" w:hAnsi="Garamond" w:cs="Arial"/>
          <w:b/>
        </w:rPr>
        <w:t>Pzp</w:t>
      </w:r>
      <w:proofErr w:type="spellEnd"/>
      <w:r w:rsidRPr="006812CF">
        <w:rPr>
          <w:rFonts w:ascii="Garamond" w:hAnsi="Garamond" w:cs="Arial"/>
          <w:b/>
        </w:rPr>
        <w:t xml:space="preserve">), </w:t>
      </w:r>
    </w:p>
    <w:p w:rsidR="006812CF" w:rsidRPr="007D6BDA" w:rsidRDefault="006812CF" w:rsidP="007D6BDA">
      <w:pPr>
        <w:spacing w:before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DOTYCZĄCE PRZESŁANEK WYKLUCZENIA Z POSTĘPOWANIA</w:t>
      </w:r>
    </w:p>
    <w:p w:rsidR="006812CF" w:rsidRPr="006812CF" w:rsidRDefault="006812CF" w:rsidP="006812CF">
      <w:pPr>
        <w:spacing w:line="300" w:lineRule="atLeast"/>
        <w:jc w:val="both"/>
        <w:rPr>
          <w:rFonts w:ascii="Garamond" w:hAnsi="Garamond"/>
          <w:color w:val="1F497D"/>
        </w:rPr>
      </w:pPr>
      <w:r w:rsidRPr="006812CF">
        <w:rPr>
          <w:rFonts w:ascii="Garamond" w:hAnsi="Garamond" w:cs="Arial"/>
        </w:rPr>
        <w:t xml:space="preserve">Na potrzeby postępowania o udzielenie zamówienia publicznego pn. </w:t>
      </w:r>
      <w:r w:rsidR="007D6BDA" w:rsidRPr="007D6BDA">
        <w:rPr>
          <w:rFonts w:ascii="Garamond" w:hAnsi="Garamond"/>
          <w:b/>
          <w:color w:val="000000"/>
        </w:rPr>
        <w:t>Dostawa oprogramowania biurowego w ramach projektu pn.: „Wyposażenie Agencji w oprogramowanie IT na rok 2019”</w:t>
      </w:r>
      <w:r>
        <w:rPr>
          <w:rFonts w:ascii="Garamond" w:hAnsi="Garamond" w:cs="Arial"/>
          <w:b/>
        </w:rPr>
        <w:t xml:space="preserve"> nr </w:t>
      </w:r>
      <w:r w:rsidR="007D6BDA">
        <w:rPr>
          <w:rFonts w:ascii="Garamond" w:hAnsi="Garamond" w:cs="Arial"/>
          <w:b/>
        </w:rPr>
        <w:t>2</w:t>
      </w:r>
      <w:r>
        <w:rPr>
          <w:rFonts w:ascii="Garamond" w:hAnsi="Garamond" w:cs="Arial"/>
          <w:b/>
        </w:rPr>
        <w:t>/2019</w:t>
      </w:r>
      <w:r w:rsidRPr="006812CF">
        <w:rPr>
          <w:rFonts w:ascii="Garamond" w:hAnsi="Garamond" w:cs="Arial"/>
        </w:rPr>
        <w:t>,</w:t>
      </w:r>
      <w:r w:rsidRPr="006812CF">
        <w:rPr>
          <w:rFonts w:ascii="Garamond" w:hAnsi="Garamond" w:cs="Arial"/>
          <w:i/>
        </w:rPr>
        <w:t xml:space="preserve"> </w:t>
      </w:r>
      <w:r w:rsidRPr="006812CF">
        <w:rPr>
          <w:rFonts w:ascii="Garamond" w:hAnsi="Garamond" w:cs="Arial"/>
        </w:rPr>
        <w:t xml:space="preserve">prowadzonego przez </w:t>
      </w:r>
      <w:r>
        <w:rPr>
          <w:rFonts w:ascii="Garamond" w:hAnsi="Garamond" w:cs="Arial"/>
        </w:rPr>
        <w:t>Agencję Oceny Technologii Medycznej i Taryfikacji</w:t>
      </w:r>
      <w:r w:rsidRPr="006812CF">
        <w:rPr>
          <w:rFonts w:ascii="Garamond" w:hAnsi="Garamond" w:cs="Arial"/>
          <w:i/>
        </w:rPr>
        <w:t xml:space="preserve">, </w:t>
      </w:r>
      <w:r w:rsidRPr="006812CF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6812CF">
        <w:rPr>
          <w:rFonts w:ascii="Garamond" w:hAnsi="Garamond" w:cs="Arial"/>
        </w:rPr>
        <w:t>, co następuje:</w:t>
      </w:r>
    </w:p>
    <w:p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</w:p>
    <w:p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>OŚWIADCZENIA DOTYCZĄCE WYKONAWCY:</w:t>
      </w:r>
    </w:p>
    <w:p w:rsidR="006812CF" w:rsidRPr="006812CF" w:rsidRDefault="006812CF" w:rsidP="006812CF">
      <w:pPr>
        <w:pStyle w:val="Akapitzlist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812CF" w:rsidRPr="006812CF" w:rsidRDefault="006812CF" w:rsidP="006812CF">
      <w:pPr>
        <w:spacing w:line="360" w:lineRule="auto"/>
        <w:ind w:left="360"/>
        <w:contextualSpacing/>
        <w:jc w:val="both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Oświadczam, że nie podlegam</w:t>
      </w:r>
      <w:r>
        <w:rPr>
          <w:rFonts w:ascii="Garamond" w:hAnsi="Garamond" w:cs="Arial"/>
          <w:b/>
          <w:u w:val="single"/>
        </w:rPr>
        <w:t>y</w:t>
      </w:r>
      <w:r w:rsidRPr="006812CF">
        <w:rPr>
          <w:rFonts w:ascii="Garamond" w:hAnsi="Garamond" w:cs="Arial"/>
          <w:b/>
          <w:u w:val="single"/>
        </w:rPr>
        <w:t xml:space="preserve"> wykluczeniu z postępowania na podstawie </w:t>
      </w:r>
      <w:r>
        <w:rPr>
          <w:rFonts w:ascii="Garamond" w:hAnsi="Garamond" w:cs="Arial"/>
          <w:b/>
          <w:u w:val="single"/>
        </w:rPr>
        <w:br/>
      </w:r>
      <w:r w:rsidRPr="006812CF">
        <w:rPr>
          <w:rFonts w:ascii="Garamond" w:hAnsi="Garamond" w:cs="Arial"/>
          <w:b/>
          <w:u w:val="single"/>
        </w:rPr>
        <w:t>art. 24 ust</w:t>
      </w:r>
      <w:r>
        <w:rPr>
          <w:rFonts w:ascii="Garamond" w:hAnsi="Garamond" w:cs="Arial"/>
          <w:b/>
          <w:u w:val="single"/>
        </w:rPr>
        <w:t>.</w:t>
      </w:r>
      <w:r w:rsidRPr="006812CF">
        <w:rPr>
          <w:rFonts w:ascii="Garamond" w:hAnsi="Garamond" w:cs="Arial"/>
          <w:b/>
          <w:u w:val="single"/>
        </w:rPr>
        <w:t xml:space="preserve"> 1 ustawy </w:t>
      </w:r>
      <w:proofErr w:type="spellStart"/>
      <w:r w:rsidRPr="006812CF">
        <w:rPr>
          <w:rFonts w:ascii="Garamond" w:hAnsi="Garamond" w:cs="Arial"/>
          <w:b/>
          <w:u w:val="single"/>
        </w:rPr>
        <w:t>Pzp</w:t>
      </w:r>
      <w:proofErr w:type="spellEnd"/>
      <w:r w:rsidRPr="006812CF">
        <w:rPr>
          <w:rFonts w:ascii="Garamond" w:hAnsi="Garamond" w:cs="Arial"/>
          <w:b/>
          <w:u w:val="single"/>
        </w:rPr>
        <w:t>.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  <w:i/>
        </w:rPr>
      </w:pPr>
    </w:p>
    <w:p w:rsidR="006812CF" w:rsidRPr="006812CF" w:rsidRDefault="006812CF" w:rsidP="006812CF">
      <w:pPr>
        <w:spacing w:line="360" w:lineRule="auto"/>
        <w:ind w:firstLine="360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>dnia ……</w:t>
      </w:r>
      <w:proofErr w:type="gramStart"/>
      <w:r w:rsidRPr="006812CF">
        <w:rPr>
          <w:rFonts w:ascii="Garamond" w:hAnsi="Garamond" w:cs="Arial"/>
        </w:rPr>
        <w:t>…….</w:t>
      </w:r>
      <w:proofErr w:type="gramEnd"/>
      <w:r w:rsidRPr="006812CF">
        <w:rPr>
          <w:rFonts w:ascii="Garamond" w:hAnsi="Garamond" w:cs="Arial"/>
        </w:rPr>
        <w:t xml:space="preserve">……. r. </w:t>
      </w:r>
    </w:p>
    <w:p w:rsid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bookmarkStart w:id="0" w:name="_GoBack"/>
      <w:bookmarkEnd w:id="0"/>
      <w:r w:rsidRPr="006812CF">
        <w:rPr>
          <w:rFonts w:ascii="Garamond" w:hAnsi="Garamond" w:cs="Arial"/>
        </w:rPr>
        <w:t>…………………………………………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Oświadczam, że zachodzą w stosunku do mnie podstawy wykluczenia z postępowania na podstawie art. …………. ustawy </w:t>
      </w:r>
      <w:proofErr w:type="spellStart"/>
      <w:r w:rsidRPr="006812CF">
        <w:rPr>
          <w:rFonts w:ascii="Garamond" w:hAnsi="Garamond" w:cs="Arial"/>
        </w:rPr>
        <w:t>Pzp</w:t>
      </w:r>
      <w:proofErr w:type="spellEnd"/>
      <w:r w:rsidRPr="006812CF">
        <w:rPr>
          <w:rFonts w:ascii="Garamond" w:hAnsi="Garamond" w:cs="Arial"/>
        </w:rPr>
        <w:t xml:space="preserve"> </w:t>
      </w:r>
      <w:r w:rsidRPr="006812CF">
        <w:rPr>
          <w:rFonts w:ascii="Garamond" w:hAnsi="Garamond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6812CF">
        <w:rPr>
          <w:rFonts w:ascii="Garamond" w:hAnsi="Garamond" w:cs="Arial"/>
          <w:i/>
        </w:rPr>
        <w:t>Pzp</w:t>
      </w:r>
      <w:proofErr w:type="spellEnd"/>
      <w:r w:rsidRPr="006812CF">
        <w:rPr>
          <w:rFonts w:ascii="Garamond" w:hAnsi="Garamond" w:cs="Arial"/>
          <w:i/>
        </w:rPr>
        <w:t>).</w:t>
      </w:r>
      <w:r w:rsidRPr="006812CF">
        <w:rPr>
          <w:rFonts w:ascii="Garamond" w:hAnsi="Garamond" w:cs="Arial"/>
        </w:rPr>
        <w:t xml:space="preserve"> Jednocześnie oświadczam, że w związku z ww. okolicznością, na podstawie art. 24 ust. 8 ustawy </w:t>
      </w:r>
      <w:proofErr w:type="spellStart"/>
      <w:r w:rsidRPr="006812CF">
        <w:rPr>
          <w:rFonts w:ascii="Garamond" w:hAnsi="Garamond" w:cs="Arial"/>
        </w:rPr>
        <w:t>Pzp</w:t>
      </w:r>
      <w:proofErr w:type="spellEnd"/>
      <w:r w:rsidRPr="006812CF">
        <w:rPr>
          <w:rFonts w:ascii="Garamond" w:hAnsi="Garamond" w:cs="Arial"/>
        </w:rPr>
        <w:t xml:space="preserve"> podjąłem następujące środki naprawcze: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lastRenderedPageBreak/>
        <w:t>……………………………………………………………………………………………………………………..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…………………. r. </w:t>
      </w:r>
    </w:p>
    <w:p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  <w:t>…………………………………………</w:t>
      </w:r>
    </w:p>
    <w:p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:rsidR="009F3787" w:rsidRPr="006812CF" w:rsidRDefault="009F3787">
      <w:pPr>
        <w:rPr>
          <w:rFonts w:ascii="Garamond" w:hAnsi="Garamond"/>
        </w:rPr>
      </w:pPr>
    </w:p>
    <w:sectPr w:rsidR="009F3787" w:rsidRPr="00681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64" w:rsidRDefault="00954564" w:rsidP="006812CF">
      <w:r>
        <w:separator/>
      </w:r>
    </w:p>
  </w:endnote>
  <w:endnote w:type="continuationSeparator" w:id="0">
    <w:p w:rsidR="00954564" w:rsidRDefault="00954564" w:rsidP="006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DA" w:rsidRDefault="007D6BDA" w:rsidP="007D6BD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:rsidR="007D6BDA" w:rsidRDefault="007D6BDA" w:rsidP="007D6BD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AD617" wp14:editId="3693EF85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47122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D6BDA" w:rsidTr="0068032E">
      <w:trPr>
        <w:jc w:val="right"/>
      </w:trPr>
      <w:tc>
        <w:tcPr>
          <w:tcW w:w="8324" w:type="dxa"/>
          <w:vAlign w:val="center"/>
        </w:tcPr>
        <w:p w:rsidR="007D6BDA" w:rsidRDefault="007D6BDA" w:rsidP="007D6BD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7D6BDA" w:rsidRPr="007D6BDA" w:rsidRDefault="007D6BDA" w:rsidP="007D6BD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7D6BD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7D6BDA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7D6BD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:rsidR="007D6BDA" w:rsidRDefault="007D6BDA" w:rsidP="007D6BDA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7D6BDA" w:rsidRDefault="007D6BDA" w:rsidP="007D6BD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4589FE0" wp14:editId="36FA370E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6812CF" w:rsidRPr="007D6BDA" w:rsidRDefault="006812CF" w:rsidP="007D6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64" w:rsidRDefault="00954564" w:rsidP="006812CF">
      <w:r>
        <w:separator/>
      </w:r>
    </w:p>
  </w:footnote>
  <w:footnote w:type="continuationSeparator" w:id="0">
    <w:p w:rsidR="00954564" w:rsidRDefault="00954564" w:rsidP="0068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812CF" w:rsidTr="002755FC">
      <w:trPr>
        <w:jc w:val="center"/>
      </w:trPr>
      <w:tc>
        <w:tcPr>
          <w:tcW w:w="1667" w:type="dxa"/>
          <w:vAlign w:val="center"/>
        </w:tcPr>
        <w:p w:rsidR="006812CF" w:rsidRDefault="006812CF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5FC0574" wp14:editId="5069EF02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812CF" w:rsidRPr="002B2DB2" w:rsidRDefault="006812CF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6812CF" w:rsidRDefault="006812CF" w:rsidP="002755FC">
          <w:pPr>
            <w:pStyle w:val="Zawartotabeli"/>
          </w:pPr>
        </w:p>
        <w:p w:rsidR="006812CF" w:rsidRDefault="006812CF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6812CF" w:rsidRPr="006812CF" w:rsidRDefault="006812CF" w:rsidP="006812CF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7D6BDA">
      <w:rPr>
        <w:rFonts w:ascii="Garamond" w:hAnsi="Garamond"/>
        <w:b/>
      </w:rPr>
      <w:t>5</w:t>
    </w:r>
    <w:r w:rsidRPr="00585491">
      <w:rPr>
        <w:rFonts w:ascii="Garamond" w:hAnsi="Garamond"/>
        <w:b/>
      </w:rPr>
      <w:t xml:space="preserve"> do SIWZ</w:t>
    </w:r>
  </w:p>
  <w:p w:rsidR="006812CF" w:rsidRDefault="00681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C5"/>
    <w:rsid w:val="006812CF"/>
    <w:rsid w:val="007864C5"/>
    <w:rsid w:val="007D6BDA"/>
    <w:rsid w:val="00954564"/>
    <w:rsid w:val="009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E8B1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Justyna</cp:lastModifiedBy>
  <cp:revision>3</cp:revision>
  <dcterms:created xsi:type="dcterms:W3CDTF">2019-03-07T13:29:00Z</dcterms:created>
  <dcterms:modified xsi:type="dcterms:W3CDTF">2019-04-05T14:17:00Z</dcterms:modified>
</cp:coreProperties>
</file>