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0E24E" w14:textId="77777777" w:rsidR="00A2485F" w:rsidRDefault="00000000">
      <w:pPr>
        <w:spacing w:after="240"/>
        <w:jc w:val="center"/>
      </w:pPr>
      <w:r>
        <w:rPr>
          <w:b/>
          <w:bCs/>
          <w:sz w:val="28"/>
          <w:szCs w:val="28"/>
        </w:rPr>
        <w:t>Zapytanie ofertowe</w:t>
      </w:r>
    </w:p>
    <w:p w14:paraId="6686750B" w14:textId="26247A3F" w:rsidR="00A2485F" w:rsidRDefault="00000000">
      <w:pPr>
        <w:spacing w:after="240"/>
        <w:jc w:val="both"/>
      </w:pPr>
      <w:r>
        <w:t>Agencja Oceny Technologii Medycznych i Taryfikacji z siedzibą w Warszawie przy ul. Przeskok 2, zaprasza potencjalnych Wykonawców do złożenia oferty w obszarze kompleksowego przygotowania do publikacji oraz druku egzemplarzy monografii naukowej pt. „Wytyczne HTA, 2026 r.” zgodnie z</w:t>
      </w:r>
      <w:r w:rsidR="00114ADC">
        <w:t> </w:t>
      </w:r>
      <w:r>
        <w:t>poniższym opisem Zakresu Przedmiotu Zamówienia.</w:t>
      </w:r>
    </w:p>
    <w:p w14:paraId="4F45155D" w14:textId="77777777" w:rsidR="00A2485F" w:rsidRDefault="00000000">
      <w:pPr>
        <w:jc w:val="both"/>
      </w:pPr>
      <w:r>
        <w:rPr>
          <w:b/>
          <w:bCs/>
          <w:u w:val="single"/>
        </w:rPr>
        <w:t>Przedmiot zamówienia:</w:t>
      </w:r>
    </w:p>
    <w:p w14:paraId="28517FFB" w14:textId="77777777" w:rsidR="00A2485F" w:rsidRDefault="00000000">
      <w:pPr>
        <w:spacing w:after="80"/>
        <w:jc w:val="both"/>
      </w:pPr>
      <w:r>
        <w:t>Kompleksowa usługa obejmująca przygotowanie do publikacji oraz druk egzemplarzy monografii naukowej. Usługa obejmuje w szczególności:</w:t>
      </w:r>
    </w:p>
    <w:p w14:paraId="59A788F0" w14:textId="27696374" w:rsidR="00A2485F" w:rsidRDefault="00000000">
      <w:pPr>
        <w:pStyle w:val="Akapitzlist"/>
        <w:numPr>
          <w:ilvl w:val="0"/>
          <w:numId w:val="2"/>
        </w:numPr>
        <w:spacing w:after="80"/>
        <w:jc w:val="both"/>
      </w:pPr>
      <w:r>
        <w:t>opracowanie językowe tekstu monografii, w tym redakcję językową, stylistyczną i</w:t>
      </w:r>
      <w:r w:rsidR="00114ADC">
        <w:t> </w:t>
      </w:r>
      <w:r>
        <w:t>terminologiczną;</w:t>
      </w:r>
    </w:p>
    <w:p w14:paraId="0B3D4757" w14:textId="77777777" w:rsidR="00A2485F" w:rsidRDefault="00000000">
      <w:pPr>
        <w:pStyle w:val="Akapitzlist"/>
        <w:numPr>
          <w:ilvl w:val="0"/>
          <w:numId w:val="2"/>
        </w:numPr>
        <w:spacing w:after="80"/>
        <w:jc w:val="both"/>
      </w:pPr>
      <w:r>
        <w:t>skład i łamanie publikacji zgodnie ze standardami wydawniczymi dla monografii naukowych;</w:t>
      </w:r>
    </w:p>
    <w:p w14:paraId="48E69A83" w14:textId="77777777" w:rsidR="00A2485F" w:rsidRDefault="00000000">
      <w:pPr>
        <w:pStyle w:val="Akapitzlist"/>
        <w:numPr>
          <w:ilvl w:val="0"/>
          <w:numId w:val="2"/>
        </w:numPr>
        <w:spacing w:after="80"/>
        <w:jc w:val="both"/>
      </w:pPr>
      <w:r>
        <w:t>opracowanie graficzne publikacji, w tym projekt okładki, projekt stron wewnętrznych oraz dostosowanie tabel, wykresów i materiałów graficznych;</w:t>
      </w:r>
    </w:p>
    <w:p w14:paraId="51C27F7C" w14:textId="77777777" w:rsidR="00A2485F" w:rsidRDefault="00000000">
      <w:pPr>
        <w:pStyle w:val="Akapitzlist"/>
        <w:numPr>
          <w:ilvl w:val="0"/>
          <w:numId w:val="2"/>
        </w:numPr>
        <w:spacing w:after="80"/>
        <w:jc w:val="both"/>
      </w:pPr>
      <w:r>
        <w:t>korektę autorską, w tym wprowadzenie uwag zgłoszonych przez Zamawiającego po składzie;</w:t>
      </w:r>
    </w:p>
    <w:p w14:paraId="2DA1A777" w14:textId="0ECD060F" w:rsidR="00A2485F" w:rsidRDefault="00000000">
      <w:pPr>
        <w:pStyle w:val="Akapitzlist"/>
        <w:numPr>
          <w:ilvl w:val="0"/>
          <w:numId w:val="2"/>
        </w:numPr>
        <w:spacing w:after="80"/>
        <w:jc w:val="both"/>
      </w:pPr>
      <w:r>
        <w:t xml:space="preserve">przygotowanie </w:t>
      </w:r>
      <w:r w:rsidR="00E97233">
        <w:t>końcowych</w:t>
      </w:r>
      <w:r>
        <w:t xml:space="preserve"> plików do druku oraz wersji elektronicznej PDF;</w:t>
      </w:r>
    </w:p>
    <w:p w14:paraId="2DA25DE4" w14:textId="77777777" w:rsidR="00A2485F" w:rsidRDefault="00000000">
      <w:pPr>
        <w:pStyle w:val="Akapitzlist"/>
        <w:numPr>
          <w:ilvl w:val="0"/>
          <w:numId w:val="2"/>
        </w:numPr>
        <w:spacing w:after="200"/>
        <w:jc w:val="both"/>
      </w:pPr>
      <w:r>
        <w:t>druk i dostawę egzemplarzy monografii do siedziby Zamawiającego.</w:t>
      </w:r>
    </w:p>
    <w:p w14:paraId="708D5FCC" w14:textId="09DA9181" w:rsidR="00E97233" w:rsidRDefault="00E97233">
      <w:pPr>
        <w:jc w:val="both"/>
      </w:pPr>
      <w:r w:rsidRPr="00E97233">
        <w:t>Zamawiający zastrzega, iż publikacja będąca przedmiotem zamówienia nie jest przeznaczona do</w:t>
      </w:r>
      <w:r w:rsidR="00114ADC">
        <w:t> </w:t>
      </w:r>
      <w:r w:rsidRPr="00E97233">
        <w:t>sprzedaży.</w:t>
      </w:r>
    </w:p>
    <w:p w14:paraId="48F8CF9D" w14:textId="1F89479F" w:rsidR="00A2485F" w:rsidRDefault="00000000">
      <w:pPr>
        <w:jc w:val="both"/>
      </w:pPr>
      <w:r>
        <w:rPr>
          <w:b/>
          <w:bCs/>
          <w:u w:val="single"/>
        </w:rPr>
        <w:t>Zakładane parametry techniczne publikacji:</w:t>
      </w:r>
    </w:p>
    <w:p w14:paraId="0C41A76F" w14:textId="77777777" w:rsidR="00A2485F" w:rsidRDefault="00000000">
      <w:pPr>
        <w:jc w:val="both"/>
      </w:pPr>
      <w:r>
        <w:t>Szczegółowe parametry techniczne zostaną doprecyzowane przez Zamawiającego. Na potrzeby przygotowania oferty Wykonawca powinien przyjąć następujące założenia lub wskazać rozwiązanie równoważne:</w:t>
      </w:r>
    </w:p>
    <w:tbl>
      <w:tblPr>
        <w:tblW w:w="10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1"/>
        <w:gridCol w:w="5757"/>
      </w:tblGrid>
      <w:tr w:rsidR="00A2485F" w14:paraId="0D69E3E7" w14:textId="77777777">
        <w:tc>
          <w:tcPr>
            <w:tcW w:w="4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C1084B" w14:textId="77777777" w:rsidR="00A2485F" w:rsidRDefault="00000000">
            <w:pPr>
              <w:spacing w:after="0"/>
              <w:jc w:val="center"/>
            </w:pPr>
            <w:r>
              <w:rPr>
                <w:b/>
                <w:bCs/>
              </w:rPr>
              <w:t>Format</w:t>
            </w:r>
          </w:p>
        </w:tc>
        <w:tc>
          <w:tcPr>
            <w:tcW w:w="59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67FD37" w14:textId="77777777" w:rsidR="00A2485F" w:rsidRDefault="00000000">
            <w:pPr>
              <w:spacing w:after="0"/>
              <w:jc w:val="center"/>
            </w:pPr>
            <w:r>
              <w:t>B5</w:t>
            </w:r>
          </w:p>
        </w:tc>
      </w:tr>
      <w:tr w:rsidR="00A2485F" w14:paraId="77A19D94" w14:textId="77777777">
        <w:tc>
          <w:tcPr>
            <w:tcW w:w="4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58BBE2" w14:textId="77777777" w:rsidR="00A2485F" w:rsidRDefault="00000000">
            <w:pPr>
              <w:spacing w:after="0"/>
              <w:jc w:val="center"/>
            </w:pPr>
            <w:r>
              <w:rPr>
                <w:b/>
                <w:bCs/>
              </w:rPr>
              <w:t>Objętość</w:t>
            </w:r>
          </w:p>
        </w:tc>
        <w:tc>
          <w:tcPr>
            <w:tcW w:w="59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2C9D77" w14:textId="77777777" w:rsidR="00A2485F" w:rsidRDefault="00000000">
            <w:pPr>
              <w:spacing w:after="0"/>
              <w:jc w:val="center"/>
            </w:pPr>
            <w:r>
              <w:t>ok. 100 stron</w:t>
            </w:r>
          </w:p>
        </w:tc>
      </w:tr>
      <w:tr w:rsidR="00A2485F" w14:paraId="451D7414" w14:textId="77777777">
        <w:tc>
          <w:tcPr>
            <w:tcW w:w="4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2739EE" w14:textId="77777777" w:rsidR="00A2485F" w:rsidRDefault="00000000">
            <w:pPr>
              <w:spacing w:after="0"/>
              <w:jc w:val="center"/>
            </w:pPr>
            <w:r>
              <w:rPr>
                <w:b/>
                <w:bCs/>
              </w:rPr>
              <w:t>Nakład</w:t>
            </w:r>
          </w:p>
        </w:tc>
        <w:tc>
          <w:tcPr>
            <w:tcW w:w="59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E624C6" w14:textId="77777777" w:rsidR="00A2485F" w:rsidRDefault="00000000">
            <w:pPr>
              <w:spacing w:after="0"/>
              <w:jc w:val="center"/>
            </w:pPr>
            <w:r>
              <w:t>200 / 500 / 1000 egzemplarzy – warianty do wyceny</w:t>
            </w:r>
          </w:p>
        </w:tc>
      </w:tr>
      <w:tr w:rsidR="00A2485F" w14:paraId="4E508E75" w14:textId="77777777">
        <w:tc>
          <w:tcPr>
            <w:tcW w:w="4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FB0D4B" w14:textId="77777777" w:rsidR="00A2485F" w:rsidRDefault="00000000">
            <w:pPr>
              <w:spacing w:after="0"/>
              <w:jc w:val="center"/>
            </w:pPr>
            <w:r>
              <w:rPr>
                <w:b/>
                <w:bCs/>
              </w:rPr>
              <w:t>Kolorystyka</w:t>
            </w:r>
          </w:p>
        </w:tc>
        <w:tc>
          <w:tcPr>
            <w:tcW w:w="59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39AA8B" w14:textId="77777777" w:rsidR="00A2485F" w:rsidRDefault="00000000">
            <w:pPr>
              <w:spacing w:after="0"/>
              <w:jc w:val="center"/>
            </w:pPr>
            <w:r>
              <w:t>okładka kolorowa, lakier wybiórczy; środek: kolor / czarno-biały – warianty do wyceny</w:t>
            </w:r>
          </w:p>
        </w:tc>
      </w:tr>
      <w:tr w:rsidR="00A2485F" w14:paraId="023A8ECC" w14:textId="77777777">
        <w:tc>
          <w:tcPr>
            <w:tcW w:w="4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75F0EE" w14:textId="77777777" w:rsidR="00A2485F" w:rsidRDefault="00000000">
            <w:pPr>
              <w:spacing w:after="0"/>
              <w:jc w:val="center"/>
            </w:pPr>
            <w:r>
              <w:rPr>
                <w:b/>
                <w:bCs/>
              </w:rPr>
              <w:t>Oprawa</w:t>
            </w:r>
          </w:p>
        </w:tc>
        <w:tc>
          <w:tcPr>
            <w:tcW w:w="59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A88671" w14:textId="77777777" w:rsidR="00A2485F" w:rsidRDefault="00000000">
            <w:pPr>
              <w:spacing w:after="0"/>
              <w:jc w:val="center"/>
            </w:pPr>
            <w:r>
              <w:t>miękka klejona / twarda – warianty do wyceny</w:t>
            </w:r>
          </w:p>
        </w:tc>
      </w:tr>
      <w:tr w:rsidR="00A2485F" w14:paraId="5837B5BD" w14:textId="77777777">
        <w:tc>
          <w:tcPr>
            <w:tcW w:w="4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84D13F" w14:textId="77777777" w:rsidR="00A2485F" w:rsidRDefault="00000000">
            <w:pPr>
              <w:spacing w:after="0"/>
              <w:jc w:val="center"/>
            </w:pPr>
            <w:r>
              <w:rPr>
                <w:b/>
                <w:bCs/>
              </w:rPr>
              <w:t>Papier środka</w:t>
            </w:r>
          </w:p>
        </w:tc>
        <w:tc>
          <w:tcPr>
            <w:tcW w:w="59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5C2D03" w14:textId="77777777" w:rsidR="00A2485F" w:rsidRDefault="00000000">
            <w:pPr>
              <w:spacing w:after="0"/>
              <w:jc w:val="center"/>
            </w:pPr>
            <w:r>
              <w:t>np. minimum 90 g lub równoważny</w:t>
            </w:r>
          </w:p>
        </w:tc>
      </w:tr>
      <w:tr w:rsidR="00A2485F" w14:paraId="2BF58409" w14:textId="77777777">
        <w:tc>
          <w:tcPr>
            <w:tcW w:w="4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43F1D8" w14:textId="77777777" w:rsidR="00A2485F" w:rsidRDefault="00000000">
            <w:pPr>
              <w:spacing w:after="0"/>
              <w:jc w:val="center"/>
            </w:pPr>
            <w:r>
              <w:rPr>
                <w:b/>
                <w:bCs/>
              </w:rPr>
              <w:t>Papier okładki</w:t>
            </w:r>
          </w:p>
        </w:tc>
        <w:tc>
          <w:tcPr>
            <w:tcW w:w="59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A1D1AD" w14:textId="77777777" w:rsidR="00A2485F" w:rsidRDefault="00000000">
            <w:pPr>
              <w:spacing w:after="0"/>
              <w:jc w:val="center"/>
            </w:pPr>
            <w:r>
              <w:t>np. minimum 250 g, foliowanie lub rozwiązanie równoważne</w:t>
            </w:r>
          </w:p>
        </w:tc>
      </w:tr>
      <w:tr w:rsidR="00A2485F" w14:paraId="4ED3FD14" w14:textId="77777777">
        <w:tc>
          <w:tcPr>
            <w:tcW w:w="4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D70ADD" w14:textId="77777777" w:rsidR="00A2485F" w:rsidRDefault="00000000">
            <w:pPr>
              <w:spacing w:after="0"/>
              <w:jc w:val="center"/>
            </w:pPr>
            <w:r>
              <w:rPr>
                <w:b/>
                <w:bCs/>
              </w:rPr>
              <w:t>Dostawa</w:t>
            </w:r>
          </w:p>
        </w:tc>
        <w:tc>
          <w:tcPr>
            <w:tcW w:w="59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C87F99" w14:textId="77777777" w:rsidR="00A2485F" w:rsidRDefault="00000000">
            <w:pPr>
              <w:spacing w:after="0"/>
              <w:jc w:val="center"/>
            </w:pPr>
            <w:r>
              <w:t>do siedziby Zamawiającego lub innego wskazanego miejsca</w:t>
            </w:r>
          </w:p>
        </w:tc>
      </w:tr>
    </w:tbl>
    <w:p w14:paraId="46C5379E" w14:textId="194AD3A4" w:rsidR="000355E7" w:rsidRDefault="000355E7">
      <w:pPr>
        <w:spacing w:before="240"/>
        <w:jc w:val="both"/>
        <w:rPr>
          <w:b/>
          <w:bCs/>
          <w:u w:val="single"/>
        </w:rPr>
      </w:pPr>
    </w:p>
    <w:p w14:paraId="35A0C2B4" w14:textId="5BE04BB5" w:rsidR="00A2485F" w:rsidRDefault="00000000">
      <w:pPr>
        <w:spacing w:before="240"/>
        <w:jc w:val="both"/>
      </w:pPr>
      <w:r>
        <w:rPr>
          <w:b/>
          <w:bCs/>
          <w:u w:val="single"/>
        </w:rPr>
        <w:t>Warunki udziału w postępowaniu:</w:t>
      </w:r>
    </w:p>
    <w:p w14:paraId="735A5671" w14:textId="77777777" w:rsidR="00A2485F" w:rsidRDefault="00000000">
      <w:pPr>
        <w:spacing w:after="80"/>
        <w:jc w:val="both"/>
      </w:pPr>
      <w:r>
        <w:t>O udzielenie zamówienia mogą ubiegać się Wykonawcy, którzy:</w:t>
      </w:r>
    </w:p>
    <w:p w14:paraId="349E1780" w14:textId="66BFF582" w:rsidR="000414B5" w:rsidRDefault="000414B5">
      <w:pPr>
        <w:pStyle w:val="Akapitzlist"/>
        <w:numPr>
          <w:ilvl w:val="0"/>
          <w:numId w:val="3"/>
        </w:numPr>
        <w:spacing w:after="80"/>
        <w:jc w:val="both"/>
      </w:pPr>
      <w:r w:rsidRPr="000414B5">
        <w:lastRenderedPageBreak/>
        <w:t>wykażą, że w okresie ostatnich 3 lat przed upływem terminu składania ofert, a jeżeli okres prowadzenia działalności jest krótszy, w tym okresie, należycie wykonali co najmniej 2 usługi polegające na opracowaniu, przygotowaniu do druku lub wydaniu publikacji naukowych, raportów, monografii lub opracowań eksperckich, przy czym wartość każdej z usług wynosiła nie mniej niż 15 000,00 zł brutto</w:t>
      </w:r>
      <w:r>
        <w:t>;</w:t>
      </w:r>
    </w:p>
    <w:p w14:paraId="24953EA4" w14:textId="6086F627" w:rsidR="00A2485F" w:rsidRDefault="00000000">
      <w:pPr>
        <w:pStyle w:val="Akapitzlist"/>
        <w:numPr>
          <w:ilvl w:val="0"/>
          <w:numId w:val="3"/>
        </w:numPr>
        <w:spacing w:after="80"/>
        <w:jc w:val="both"/>
      </w:pPr>
      <w:r>
        <w:t>zapewnią publikację monografii w wydawnictwie ujętym w aktualnym wykazie wydawnictw publikujących recenzowane monografie naukowe Ministra Nauki i Szkolnictwa Wyższego;</w:t>
      </w:r>
    </w:p>
    <w:p w14:paraId="0C90DD04" w14:textId="77777777" w:rsidR="00A2485F" w:rsidRDefault="00000000">
      <w:pPr>
        <w:pStyle w:val="Akapitzlist"/>
        <w:numPr>
          <w:ilvl w:val="0"/>
          <w:numId w:val="3"/>
        </w:numPr>
        <w:spacing w:after="200"/>
        <w:jc w:val="both"/>
      </w:pPr>
      <w:r>
        <w:t>przedstawią wykaz zrealizowanych usług lub portfolio potwierdzające doświadczenie w realizacji podobnych zamówień.</w:t>
      </w:r>
    </w:p>
    <w:p w14:paraId="2C7BA836" w14:textId="77777777" w:rsidR="00A2485F" w:rsidRDefault="00000000">
      <w:pPr>
        <w:jc w:val="both"/>
      </w:pPr>
      <w:r>
        <w:rPr>
          <w:b/>
          <w:bCs/>
          <w:u w:val="single"/>
        </w:rPr>
        <w:t>Kryteria oceny ofert:</w:t>
      </w:r>
    </w:p>
    <w:p w14:paraId="1EF0FD94" w14:textId="77777777" w:rsidR="00A2485F" w:rsidRDefault="00000000">
      <w:pPr>
        <w:spacing w:after="80"/>
        <w:jc w:val="both"/>
      </w:pPr>
      <w:r>
        <w:rPr>
          <w:b/>
          <w:bCs/>
        </w:rPr>
        <w:t>I.    Przyjęte kryteria oceny i ich ranga procentowa:</w:t>
      </w:r>
    </w:p>
    <w:p w14:paraId="1E3CE811" w14:textId="77777777" w:rsidR="00A2485F" w:rsidRDefault="00000000">
      <w:pPr>
        <w:jc w:val="both"/>
      </w:pPr>
      <w:r>
        <w:t>Oferty będą oceniane według następujących kryteriów:</w:t>
      </w:r>
    </w:p>
    <w:tbl>
      <w:tblPr>
        <w:tblW w:w="10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6"/>
        <w:gridCol w:w="5758"/>
        <w:gridCol w:w="2894"/>
      </w:tblGrid>
      <w:tr w:rsidR="00A2485F" w14:paraId="4A23322D" w14:textId="77777777">
        <w:tc>
          <w:tcPr>
            <w:tcW w:w="1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9F8ABA" w14:textId="77777777" w:rsidR="00A2485F" w:rsidRDefault="00000000">
            <w:pPr>
              <w:spacing w:after="0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59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99BE0B" w14:textId="77777777" w:rsidR="00A2485F" w:rsidRDefault="00000000">
            <w:pPr>
              <w:spacing w:after="0"/>
              <w:jc w:val="center"/>
            </w:pPr>
            <w:r>
              <w:rPr>
                <w:b/>
                <w:bCs/>
              </w:rPr>
              <w:t>Nazwa kryterium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1C4F84" w14:textId="77777777" w:rsidR="00A2485F" w:rsidRDefault="00000000">
            <w:pPr>
              <w:spacing w:after="0"/>
              <w:jc w:val="center"/>
            </w:pPr>
            <w:r>
              <w:rPr>
                <w:b/>
                <w:bCs/>
              </w:rPr>
              <w:t>Waga (proc.)</w:t>
            </w:r>
          </w:p>
        </w:tc>
      </w:tr>
      <w:tr w:rsidR="00A2485F" w14:paraId="72046B21" w14:textId="77777777">
        <w:tc>
          <w:tcPr>
            <w:tcW w:w="1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48C8AB" w14:textId="77777777" w:rsidR="00A2485F" w:rsidRDefault="00000000">
            <w:pPr>
              <w:spacing w:after="0"/>
              <w:jc w:val="center"/>
            </w:pPr>
            <w:r>
              <w:t>1.</w:t>
            </w:r>
          </w:p>
        </w:tc>
        <w:tc>
          <w:tcPr>
            <w:tcW w:w="59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4721E2" w14:textId="77777777" w:rsidR="00A2485F" w:rsidRDefault="00000000">
            <w:pPr>
              <w:spacing w:after="0"/>
              <w:jc w:val="center"/>
            </w:pPr>
            <w:r>
              <w:t>Liczba punktów ministerialnych wydawnictwa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EBCC2A" w14:textId="77777777" w:rsidR="00A2485F" w:rsidRDefault="00000000">
            <w:pPr>
              <w:spacing w:after="0"/>
              <w:jc w:val="center"/>
            </w:pPr>
            <w:r>
              <w:t>25%</w:t>
            </w:r>
          </w:p>
        </w:tc>
      </w:tr>
      <w:tr w:rsidR="00A2485F" w14:paraId="685CE301" w14:textId="77777777">
        <w:tc>
          <w:tcPr>
            <w:tcW w:w="1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8EC534" w14:textId="77777777" w:rsidR="00A2485F" w:rsidRDefault="00000000">
            <w:pPr>
              <w:spacing w:after="0"/>
              <w:jc w:val="center"/>
            </w:pPr>
            <w:r>
              <w:t>2.</w:t>
            </w:r>
          </w:p>
        </w:tc>
        <w:tc>
          <w:tcPr>
            <w:tcW w:w="59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302B3E" w14:textId="77777777" w:rsidR="00A2485F" w:rsidRDefault="00000000">
            <w:pPr>
              <w:spacing w:after="0"/>
              <w:jc w:val="center"/>
            </w:pPr>
            <w:r>
              <w:t>Czas realizacji etapu cyfrowego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F7AAB5" w14:textId="77777777" w:rsidR="00A2485F" w:rsidRDefault="00000000">
            <w:pPr>
              <w:spacing w:after="0"/>
              <w:jc w:val="center"/>
            </w:pPr>
            <w:r>
              <w:t>30%</w:t>
            </w:r>
          </w:p>
        </w:tc>
      </w:tr>
      <w:tr w:rsidR="00A2485F" w14:paraId="444A7216" w14:textId="77777777">
        <w:tc>
          <w:tcPr>
            <w:tcW w:w="1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7D83F1" w14:textId="77777777" w:rsidR="00A2485F" w:rsidRDefault="00000000">
            <w:pPr>
              <w:spacing w:after="0"/>
              <w:jc w:val="center"/>
            </w:pPr>
            <w:r>
              <w:t>3.</w:t>
            </w:r>
          </w:p>
        </w:tc>
        <w:tc>
          <w:tcPr>
            <w:tcW w:w="59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3B8194" w14:textId="77777777" w:rsidR="00A2485F" w:rsidRDefault="00000000">
            <w:pPr>
              <w:spacing w:after="0"/>
              <w:jc w:val="center"/>
            </w:pPr>
            <w:r>
              <w:t>Czas realizacji druku i dostawy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E6DA1D" w14:textId="77777777" w:rsidR="00A2485F" w:rsidRDefault="00000000">
            <w:pPr>
              <w:spacing w:after="0"/>
              <w:jc w:val="center"/>
            </w:pPr>
            <w:r>
              <w:t>20%</w:t>
            </w:r>
          </w:p>
        </w:tc>
      </w:tr>
      <w:tr w:rsidR="00A2485F" w14:paraId="486CD5AC" w14:textId="77777777">
        <w:tc>
          <w:tcPr>
            <w:tcW w:w="1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0790E1" w14:textId="77777777" w:rsidR="00A2485F" w:rsidRDefault="00000000">
            <w:pPr>
              <w:spacing w:after="0"/>
              <w:jc w:val="center"/>
            </w:pPr>
            <w:r>
              <w:t>4.</w:t>
            </w:r>
          </w:p>
        </w:tc>
        <w:tc>
          <w:tcPr>
            <w:tcW w:w="59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4DEE3D" w14:textId="77777777" w:rsidR="00A2485F" w:rsidRDefault="00000000">
            <w:pPr>
              <w:spacing w:after="0"/>
              <w:jc w:val="center"/>
            </w:pPr>
            <w:r>
              <w:t>Cena brutto wydruku / wykonania usługi</w:t>
            </w:r>
          </w:p>
        </w:tc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B98694" w14:textId="77777777" w:rsidR="00A2485F" w:rsidRDefault="00000000">
            <w:pPr>
              <w:spacing w:after="0"/>
              <w:jc w:val="center"/>
            </w:pPr>
            <w:r>
              <w:t>25%</w:t>
            </w:r>
          </w:p>
        </w:tc>
      </w:tr>
    </w:tbl>
    <w:p w14:paraId="124E15A2" w14:textId="77777777" w:rsidR="00A2485F" w:rsidRDefault="00000000">
      <w:pPr>
        <w:spacing w:before="200" w:after="80"/>
        <w:jc w:val="both"/>
      </w:pPr>
      <w:r>
        <w:t xml:space="preserve">1.    </w:t>
      </w:r>
      <w:r>
        <w:rPr>
          <w:b/>
          <w:bCs/>
        </w:rPr>
        <w:t>Kryterium liczba punktów ministerialnych wydawnictwa – 25 proc. (25 pkt.)</w:t>
      </w:r>
    </w:p>
    <w:p w14:paraId="58A09BC7" w14:textId="77777777" w:rsidR="00A2485F" w:rsidRDefault="00000000">
      <w:pPr>
        <w:jc w:val="both"/>
      </w:pPr>
      <w:r>
        <w:t>Wykonawca zobowiązany jest wskazać wydawnictwo, w którym zostanie opublikowana monografia, oraz przedstawić dokument lub informację potwierdzającą aktualną liczbę punktów przypisaną temu wydawnictwu zgodnie z właściwym wykazem Ministra Nauki i Szkolnictwa Wyższego.</w:t>
      </w:r>
    </w:p>
    <w:p w14:paraId="2484F66A" w14:textId="77777777" w:rsidR="00A2485F" w:rsidRDefault="00000000">
      <w:pPr>
        <w:spacing w:after="60"/>
        <w:jc w:val="both"/>
      </w:pPr>
      <w:r>
        <w:t>W kryterium „liczba punktów ministerialnych” ocena ofert będzie przebiegała zgodnie z następującym wzorem:</w:t>
      </w:r>
    </w:p>
    <w:p w14:paraId="1BEE012C" w14:textId="77777777" w:rsidR="00A2485F" w:rsidRDefault="00000000">
      <w:pPr>
        <w:spacing w:after="0"/>
        <w:jc w:val="center"/>
      </w:pPr>
      <w:r>
        <w:t>najwyższa liczba punktów wydawnictwa spośród ocenianych ofert</w:t>
      </w:r>
    </w:p>
    <w:p w14:paraId="14AFC576" w14:textId="77777777" w:rsidR="00A2485F" w:rsidRDefault="00000000">
      <w:pPr>
        <w:spacing w:after="0"/>
        <w:jc w:val="center"/>
      </w:pPr>
      <w:r>
        <w:t>Liczba punktów = ──────────────────────────────────────── x 25</w:t>
      </w:r>
    </w:p>
    <w:p w14:paraId="3636F67E" w14:textId="77777777" w:rsidR="00A2485F" w:rsidRDefault="00000000">
      <w:pPr>
        <w:spacing w:after="200"/>
        <w:jc w:val="center"/>
      </w:pPr>
      <w:r>
        <w:t>liczba punktów wydawnictwa w badanej ofercie</w:t>
      </w:r>
    </w:p>
    <w:p w14:paraId="759B0335" w14:textId="77777777" w:rsidR="00A2485F" w:rsidRDefault="00000000">
      <w:pPr>
        <w:spacing w:after="80"/>
        <w:jc w:val="both"/>
      </w:pPr>
      <w:r>
        <w:t xml:space="preserve">2.    </w:t>
      </w:r>
      <w:r>
        <w:rPr>
          <w:b/>
          <w:bCs/>
        </w:rPr>
        <w:t>Kryterium czas realizacji etapu cyfrowego – 30 proc. (30 pkt.)</w:t>
      </w:r>
    </w:p>
    <w:p w14:paraId="56D6F460" w14:textId="6CC12B07" w:rsidR="00A2485F" w:rsidRDefault="00000000">
      <w:pPr>
        <w:jc w:val="both"/>
      </w:pPr>
      <w:r>
        <w:t xml:space="preserve">Przez etap cyfrowy rozumie się wykonanie opracowania językowego, projektu graficznego, składu i łamania, korekt autorskich oraz przygotowanie </w:t>
      </w:r>
      <w:r w:rsidR="00EE6A07">
        <w:t>końcowych</w:t>
      </w:r>
      <w:r>
        <w:t xml:space="preserve"> plików PDF i plików produkcyjnych gotowych do druku.</w:t>
      </w:r>
    </w:p>
    <w:p w14:paraId="0F69E4EA" w14:textId="77777777" w:rsidR="00A2485F" w:rsidRDefault="00000000">
      <w:pPr>
        <w:jc w:val="both"/>
      </w:pPr>
      <w:r>
        <w:t>Termin należy podać w dniach kalendarzowych liczonych od dnia przekazania przez Zamawiającego kompletnego materiału źródłowego oraz podpisania umowy albo zlecenia realizacji usługi.</w:t>
      </w:r>
    </w:p>
    <w:p w14:paraId="6C7F96E8" w14:textId="77777777" w:rsidR="00A2485F" w:rsidRDefault="00000000">
      <w:pPr>
        <w:spacing w:after="60"/>
        <w:jc w:val="both"/>
      </w:pPr>
      <w:r>
        <w:t>W kryterium „czas realizacji etapu cyfrowego” ocena ofert będzie przebiegała zgodnie z następującym wzorem:</w:t>
      </w:r>
    </w:p>
    <w:p w14:paraId="75CD416E" w14:textId="77777777" w:rsidR="00A2485F" w:rsidRDefault="00000000">
      <w:pPr>
        <w:spacing w:after="0"/>
        <w:jc w:val="center"/>
      </w:pPr>
      <w:r>
        <w:t>najkrótszy oferowany termin realizacji etapu cyfrowego</w:t>
      </w:r>
    </w:p>
    <w:p w14:paraId="5E54229A" w14:textId="77777777" w:rsidR="00A2485F" w:rsidRDefault="00000000">
      <w:pPr>
        <w:spacing w:after="0"/>
        <w:jc w:val="center"/>
      </w:pPr>
      <w:r>
        <w:t>Liczba punktów = ──────────────────────────────────────── x 30</w:t>
      </w:r>
    </w:p>
    <w:p w14:paraId="5CC061B5" w14:textId="77777777" w:rsidR="00A2485F" w:rsidRDefault="00000000">
      <w:pPr>
        <w:spacing w:after="200"/>
        <w:jc w:val="center"/>
      </w:pPr>
      <w:r>
        <w:t>termin realizacji etapu cyfrowego w badanej ofercie</w:t>
      </w:r>
    </w:p>
    <w:p w14:paraId="5B714EF1" w14:textId="77777777" w:rsidR="00A2485F" w:rsidRDefault="00000000">
      <w:pPr>
        <w:spacing w:after="80"/>
        <w:jc w:val="both"/>
      </w:pPr>
      <w:r>
        <w:t xml:space="preserve">3.    </w:t>
      </w:r>
      <w:r>
        <w:rPr>
          <w:b/>
          <w:bCs/>
        </w:rPr>
        <w:t>Kryterium czas realizacji druku i dostawy – 20 proc. (20 pkt.)</w:t>
      </w:r>
    </w:p>
    <w:p w14:paraId="24EE6CDD" w14:textId="1A6730DC" w:rsidR="00A2485F" w:rsidRDefault="00000000">
      <w:pPr>
        <w:jc w:val="both"/>
      </w:pPr>
      <w:r>
        <w:lastRenderedPageBreak/>
        <w:t xml:space="preserve">Termin realizacji druku i dostawy należy podać w dniach kalendarzowych liczonych od dnia akceptacji przez Zamawiającego </w:t>
      </w:r>
      <w:r w:rsidR="00EE6A07">
        <w:t>końcowych</w:t>
      </w:r>
      <w:r>
        <w:t xml:space="preserve"> plików produkcyjnych.</w:t>
      </w:r>
    </w:p>
    <w:p w14:paraId="69D310AE" w14:textId="77777777" w:rsidR="00A2485F" w:rsidRDefault="00000000">
      <w:pPr>
        <w:spacing w:after="60"/>
        <w:jc w:val="both"/>
      </w:pPr>
      <w:r>
        <w:t>W kryterium „czas realizacji druku i dostawy” ocena ofert będzie przebiegała zgodnie z następującym wzorem:</w:t>
      </w:r>
    </w:p>
    <w:p w14:paraId="6133DE77" w14:textId="77777777" w:rsidR="00A2485F" w:rsidRDefault="00000000">
      <w:pPr>
        <w:spacing w:after="0"/>
        <w:jc w:val="center"/>
      </w:pPr>
      <w:r>
        <w:t>najkrótszy oferowany termin realizacji druku i dostawy</w:t>
      </w:r>
    </w:p>
    <w:p w14:paraId="1DEA73B8" w14:textId="77777777" w:rsidR="00A2485F" w:rsidRDefault="00000000">
      <w:pPr>
        <w:spacing w:after="0"/>
        <w:jc w:val="center"/>
      </w:pPr>
      <w:r>
        <w:t>Liczba punktów = ──────────────────────────────────────── x 20</w:t>
      </w:r>
    </w:p>
    <w:p w14:paraId="46661051" w14:textId="77777777" w:rsidR="00A2485F" w:rsidRDefault="00000000">
      <w:pPr>
        <w:spacing w:after="200"/>
        <w:jc w:val="center"/>
      </w:pPr>
      <w:r>
        <w:t>termin realizacji druku i dostawy w badanej ofercie</w:t>
      </w:r>
    </w:p>
    <w:p w14:paraId="548CCF49" w14:textId="77777777" w:rsidR="00A2485F" w:rsidRDefault="00000000">
      <w:pPr>
        <w:spacing w:after="80"/>
        <w:jc w:val="both"/>
      </w:pPr>
      <w:r>
        <w:t xml:space="preserve">4.    </w:t>
      </w:r>
      <w:r>
        <w:rPr>
          <w:b/>
          <w:bCs/>
        </w:rPr>
        <w:t>Kryterium cena brutto – 25 proc. (25 pkt.)</w:t>
      </w:r>
    </w:p>
    <w:p w14:paraId="38F917E2" w14:textId="77777777" w:rsidR="00A2485F" w:rsidRDefault="00000000">
      <w:pPr>
        <w:jc w:val="both"/>
      </w:pPr>
      <w:r>
        <w:t>Cena brutto powinna obejmować wszystkie koszty związane z realizacją zamówienia, w tym: opracowanie językowe, opracowanie graficzne, skład i łamanie, korekty autorskie, przygotowanie do druku, druk, pakowanie oraz dostawę egzemplarzy.</w:t>
      </w:r>
    </w:p>
    <w:p w14:paraId="47161650" w14:textId="77777777" w:rsidR="00A2485F" w:rsidRDefault="00000000">
      <w:pPr>
        <w:spacing w:after="60"/>
        <w:jc w:val="both"/>
      </w:pPr>
      <w:r>
        <w:t>W kryterium „cena” ocena ofert będzie przebiegała zgodnie z następującym wzorem:</w:t>
      </w:r>
    </w:p>
    <w:p w14:paraId="3562D367" w14:textId="77777777" w:rsidR="00A2485F" w:rsidRDefault="00000000">
      <w:pPr>
        <w:spacing w:after="0"/>
        <w:jc w:val="center"/>
      </w:pPr>
      <w:r>
        <w:t>najniższa cena brutto spośród ocenianych ofert</w:t>
      </w:r>
    </w:p>
    <w:p w14:paraId="2B54F62E" w14:textId="77777777" w:rsidR="00A2485F" w:rsidRDefault="00000000">
      <w:pPr>
        <w:spacing w:after="0"/>
        <w:jc w:val="center"/>
      </w:pPr>
      <w:r>
        <w:t>Liczba punktów = ──────────────────────────────────────── x 25</w:t>
      </w:r>
    </w:p>
    <w:p w14:paraId="7574FB6E" w14:textId="77777777" w:rsidR="00A2485F" w:rsidRDefault="00000000">
      <w:pPr>
        <w:spacing w:after="200"/>
        <w:jc w:val="center"/>
      </w:pPr>
      <w:r>
        <w:t>cena brutto badanej oferty</w:t>
      </w:r>
    </w:p>
    <w:p w14:paraId="23DE980F" w14:textId="77777777" w:rsidR="00A2485F" w:rsidRDefault="00000000">
      <w:pPr>
        <w:spacing w:after="80"/>
        <w:jc w:val="both"/>
      </w:pPr>
      <w:r>
        <w:t>Łączna liczba wszystkich punktów przyznana badanej ofercie zostanie obliczona z dokładnością do dwóch miejsc po przecinku w następujący sposób:</w:t>
      </w:r>
    </w:p>
    <w:p w14:paraId="2D7C3CE9" w14:textId="77777777" w:rsidR="00A2485F" w:rsidRDefault="00000000">
      <w:pPr>
        <w:spacing w:after="80"/>
        <w:jc w:val="center"/>
      </w:pPr>
      <w:r>
        <w:rPr>
          <w:b/>
          <w:bCs/>
        </w:rPr>
        <w:t xml:space="preserve">O </w:t>
      </w:r>
      <w:proofErr w:type="spellStart"/>
      <w:r>
        <w:rPr>
          <w:b/>
          <w:bCs/>
        </w:rPr>
        <w:t>bad</w:t>
      </w:r>
      <w:proofErr w:type="spellEnd"/>
      <w:r>
        <w:rPr>
          <w:b/>
          <w:bCs/>
        </w:rPr>
        <w:t xml:space="preserve">. = </w:t>
      </w:r>
      <w:proofErr w:type="spellStart"/>
      <w:r>
        <w:rPr>
          <w:b/>
          <w:bCs/>
        </w:rPr>
        <w:t>Wp</w:t>
      </w:r>
      <w:proofErr w:type="spellEnd"/>
      <w:r>
        <w:rPr>
          <w:b/>
          <w:bCs/>
        </w:rPr>
        <w:t xml:space="preserve"> + </w:t>
      </w:r>
      <w:proofErr w:type="spellStart"/>
      <w:r>
        <w:rPr>
          <w:b/>
          <w:bCs/>
        </w:rPr>
        <w:t>Cc</w:t>
      </w:r>
      <w:proofErr w:type="spellEnd"/>
      <w:r>
        <w:rPr>
          <w:b/>
          <w:bCs/>
        </w:rPr>
        <w:t xml:space="preserve"> + Cd + </w:t>
      </w:r>
      <w:proofErr w:type="spellStart"/>
      <w:r>
        <w:rPr>
          <w:b/>
          <w:bCs/>
        </w:rPr>
        <w:t>Cb</w:t>
      </w:r>
      <w:proofErr w:type="spellEnd"/>
    </w:p>
    <w:p w14:paraId="123978BC" w14:textId="77777777" w:rsidR="00A2485F" w:rsidRDefault="00000000">
      <w:pPr>
        <w:spacing w:after="40"/>
        <w:jc w:val="both"/>
      </w:pPr>
      <w:r>
        <w:t>gdzie:</w:t>
      </w:r>
    </w:p>
    <w:p w14:paraId="41D97FB7" w14:textId="77777777" w:rsidR="00A2485F" w:rsidRDefault="00000000">
      <w:pPr>
        <w:spacing w:after="40"/>
        <w:ind w:left="360"/>
        <w:jc w:val="both"/>
      </w:pPr>
      <w:r>
        <w:t xml:space="preserve">O </w:t>
      </w:r>
      <w:proofErr w:type="spellStart"/>
      <w:r>
        <w:t>bad</w:t>
      </w:r>
      <w:proofErr w:type="spellEnd"/>
      <w:r>
        <w:t>. – łączna liczba punktów przyznana badanej ofercie;</w:t>
      </w:r>
    </w:p>
    <w:p w14:paraId="50056AE4" w14:textId="77777777" w:rsidR="00A2485F" w:rsidRDefault="00000000">
      <w:pPr>
        <w:spacing w:after="40"/>
        <w:ind w:left="360"/>
        <w:jc w:val="both"/>
      </w:pPr>
      <w:proofErr w:type="spellStart"/>
      <w:r>
        <w:t>Wp</w:t>
      </w:r>
      <w:proofErr w:type="spellEnd"/>
      <w:r>
        <w:t xml:space="preserve"> – punkty za kryterium „liczba punktów ministerialnych wydawnictwa”;</w:t>
      </w:r>
    </w:p>
    <w:p w14:paraId="7AE29DBE" w14:textId="77777777" w:rsidR="00A2485F" w:rsidRDefault="00000000">
      <w:pPr>
        <w:spacing w:after="40"/>
        <w:ind w:left="360"/>
        <w:jc w:val="both"/>
      </w:pPr>
      <w:proofErr w:type="spellStart"/>
      <w:r>
        <w:t>Cc</w:t>
      </w:r>
      <w:proofErr w:type="spellEnd"/>
      <w:r>
        <w:t xml:space="preserve"> – punkty za kryterium „czas realizacji etapu cyfrowego”;</w:t>
      </w:r>
    </w:p>
    <w:p w14:paraId="62CA77F5" w14:textId="77777777" w:rsidR="00A2485F" w:rsidRDefault="00000000">
      <w:pPr>
        <w:spacing w:after="40"/>
        <w:ind w:left="360"/>
        <w:jc w:val="both"/>
      </w:pPr>
      <w:r>
        <w:t>Cd – punkty za kryterium „czas realizacji druku i dostawy”;</w:t>
      </w:r>
    </w:p>
    <w:p w14:paraId="0C68EE9D" w14:textId="77777777" w:rsidR="00A2485F" w:rsidRDefault="00000000">
      <w:pPr>
        <w:spacing w:after="200"/>
        <w:ind w:left="360"/>
        <w:jc w:val="both"/>
      </w:pPr>
      <w:proofErr w:type="spellStart"/>
      <w:r>
        <w:t>Cb</w:t>
      </w:r>
      <w:proofErr w:type="spellEnd"/>
      <w:r>
        <w:t xml:space="preserve"> – punkty za kryterium „cena brutto”.</w:t>
      </w:r>
    </w:p>
    <w:p w14:paraId="3096B322" w14:textId="77777777" w:rsidR="00A2485F" w:rsidRDefault="00000000">
      <w:pPr>
        <w:spacing w:after="80"/>
        <w:jc w:val="both"/>
      </w:pPr>
      <w:r>
        <w:rPr>
          <w:b/>
          <w:bCs/>
        </w:rPr>
        <w:t>Ofertę zawierającą:</w:t>
      </w:r>
    </w:p>
    <w:p w14:paraId="2062FEBD" w14:textId="77777777" w:rsidR="00A2485F" w:rsidRDefault="00000000">
      <w:pPr>
        <w:pStyle w:val="Akapitzlist"/>
        <w:numPr>
          <w:ilvl w:val="0"/>
          <w:numId w:val="4"/>
        </w:numPr>
        <w:spacing w:after="80"/>
        <w:jc w:val="both"/>
      </w:pPr>
      <w:r>
        <w:t>Formularz ofertowy wraz z ceną brutto i netto za wykonanie całości zamówienia, z możliwością rozbicia na poszczególne elementy usługi (</w:t>
      </w:r>
      <w:r>
        <w:rPr>
          <w:u w:val="single"/>
        </w:rPr>
        <w:t>w przypadku osób fizycznych tylko ceną brutto</w:t>
      </w:r>
      <w:r>
        <w:t>),</w:t>
      </w:r>
    </w:p>
    <w:p w14:paraId="10D354E8" w14:textId="77777777" w:rsidR="00A2485F" w:rsidRDefault="00000000">
      <w:pPr>
        <w:pStyle w:val="Akapitzlist"/>
        <w:numPr>
          <w:ilvl w:val="0"/>
          <w:numId w:val="4"/>
        </w:numPr>
        <w:spacing w:after="80"/>
        <w:jc w:val="both"/>
      </w:pPr>
      <w:r>
        <w:t>Wskazanie wydawnictwa oraz liczby punktów ministerialnych przypisanych temu wydawnictwu,</w:t>
      </w:r>
    </w:p>
    <w:p w14:paraId="166CFD42" w14:textId="77777777" w:rsidR="00A2485F" w:rsidRDefault="00000000">
      <w:pPr>
        <w:pStyle w:val="Akapitzlist"/>
        <w:numPr>
          <w:ilvl w:val="0"/>
          <w:numId w:val="4"/>
        </w:numPr>
        <w:spacing w:after="80"/>
        <w:jc w:val="both"/>
      </w:pPr>
      <w:r>
        <w:t>Termin realizacji etapu cyfrowego podany w dniach kalendarzowych,</w:t>
      </w:r>
    </w:p>
    <w:p w14:paraId="6E3C908F" w14:textId="77777777" w:rsidR="00A2485F" w:rsidRDefault="00000000">
      <w:pPr>
        <w:pStyle w:val="Akapitzlist"/>
        <w:numPr>
          <w:ilvl w:val="0"/>
          <w:numId w:val="4"/>
        </w:numPr>
        <w:spacing w:after="80"/>
        <w:jc w:val="both"/>
      </w:pPr>
      <w:r>
        <w:t>Termin realizacji druku i dostawy podany w dniach kalendarzowych,</w:t>
      </w:r>
    </w:p>
    <w:p w14:paraId="2482B802" w14:textId="4AFB3BD5" w:rsidR="00A2485F" w:rsidRDefault="00000000">
      <w:pPr>
        <w:pStyle w:val="Akapitzlist"/>
        <w:numPr>
          <w:ilvl w:val="0"/>
          <w:numId w:val="4"/>
        </w:numPr>
        <w:spacing w:after="80"/>
        <w:jc w:val="both"/>
      </w:pPr>
      <w:r>
        <w:t>Wykaz doświadczenia lub portfolio podobnych realizacji</w:t>
      </w:r>
      <w:r w:rsidR="00E25AA1">
        <w:t>,</w:t>
      </w:r>
    </w:p>
    <w:p w14:paraId="7D7884BF" w14:textId="6BDF66E5" w:rsidR="00E25AA1" w:rsidRDefault="00E25AA1">
      <w:pPr>
        <w:pStyle w:val="Akapitzlist"/>
        <w:numPr>
          <w:ilvl w:val="0"/>
          <w:numId w:val="4"/>
        </w:numPr>
        <w:spacing w:after="80"/>
        <w:jc w:val="both"/>
      </w:pPr>
      <w:r>
        <w:t xml:space="preserve">Wzór umowy, jeśli Wykonawca </w:t>
      </w:r>
      <w:r w:rsidR="00325922">
        <w:t xml:space="preserve">posiada swój własny wzór umowy. </w:t>
      </w:r>
    </w:p>
    <w:p w14:paraId="59BA8E7A" w14:textId="77777777" w:rsidR="00F465FE" w:rsidRDefault="00F465FE" w:rsidP="00F465FE">
      <w:pPr>
        <w:pStyle w:val="Akapitzlist"/>
        <w:spacing w:after="80"/>
        <w:ind w:left="567"/>
        <w:jc w:val="both"/>
      </w:pPr>
    </w:p>
    <w:p w14:paraId="45D9FA85" w14:textId="77777777" w:rsidR="00A2485F" w:rsidRDefault="00000000">
      <w:pPr>
        <w:spacing w:after="0"/>
        <w:jc w:val="both"/>
      </w:pPr>
      <w:r>
        <w:t>w wersji elektronicznej należy przesłać na adres mailowy: zakupy@aotm.gov.pl,</w:t>
      </w:r>
    </w:p>
    <w:p w14:paraId="566C9955" w14:textId="794A661E" w:rsidR="00A2485F" w:rsidRDefault="00000000">
      <w:pPr>
        <w:spacing w:after="200"/>
        <w:jc w:val="both"/>
      </w:pPr>
      <w:r>
        <w:t xml:space="preserve">w terminie do </w:t>
      </w:r>
      <w:r w:rsidR="00E25AA1">
        <w:rPr>
          <w:b/>
          <w:bCs/>
        </w:rPr>
        <w:t>25 sierpnia 2026 roku</w:t>
      </w:r>
      <w:r>
        <w:t xml:space="preserve"> do końca dnia.</w:t>
      </w:r>
    </w:p>
    <w:p w14:paraId="1F4323A1" w14:textId="77777777" w:rsidR="00A2485F" w:rsidRDefault="00000000">
      <w:pPr>
        <w:spacing w:after="80"/>
        <w:jc w:val="both"/>
      </w:pPr>
      <w:r>
        <w:t>W przypadku pytań, prosimy o kontakt:</w:t>
      </w:r>
    </w:p>
    <w:p w14:paraId="6DBA917B" w14:textId="1682E0C7" w:rsidR="00A2485F" w:rsidRDefault="00000000">
      <w:pPr>
        <w:spacing w:after="40"/>
        <w:jc w:val="both"/>
      </w:pPr>
      <w:r>
        <w:lastRenderedPageBreak/>
        <w:t>a)</w:t>
      </w:r>
      <w:r>
        <w:tab/>
      </w:r>
      <w:r w:rsidR="00F465FE">
        <w:t>Magdalena Rdzanek</w:t>
      </w:r>
      <w:r>
        <w:t xml:space="preserve"> – w zakresie merytorycznych zagadnień dotyczących przedmiotu zamówienia;</w:t>
      </w:r>
    </w:p>
    <w:p w14:paraId="296C0C27" w14:textId="69B77FC5" w:rsidR="00A2485F" w:rsidRDefault="00F465FE">
      <w:pPr>
        <w:jc w:val="both"/>
      </w:pPr>
      <w:hyperlink r:id="rId5" w:history="1">
        <w:r w:rsidRPr="00023C2F">
          <w:rPr>
            <w:rStyle w:val="Hipercze"/>
          </w:rPr>
          <w:t>zakupy@aotm.gov.pl</w:t>
        </w:r>
      </w:hyperlink>
      <w:r>
        <w:t xml:space="preserve">. </w:t>
      </w:r>
    </w:p>
    <w:p w14:paraId="311B005F" w14:textId="77777777" w:rsidR="00A2485F" w:rsidRDefault="00000000">
      <w:pPr>
        <w:spacing w:after="40"/>
        <w:jc w:val="both"/>
      </w:pPr>
      <w:r>
        <w:t>b)</w:t>
      </w:r>
      <w:r>
        <w:tab/>
        <w:t>Dawid Załęcki – w zakresie procedury udzielenia zamówienia publicznego oraz warunków realizacji umowy;</w:t>
      </w:r>
    </w:p>
    <w:p w14:paraId="73EA0BEF" w14:textId="77777777" w:rsidR="00A2485F" w:rsidRPr="00112AD2" w:rsidRDefault="00000000">
      <w:pPr>
        <w:spacing w:after="240"/>
        <w:jc w:val="both"/>
        <w:rPr>
          <w:lang w:val="en-US"/>
        </w:rPr>
      </w:pPr>
      <w:r w:rsidRPr="00112AD2">
        <w:rPr>
          <w:lang w:val="en-US"/>
        </w:rPr>
        <w:t>zakupy@aotm.gov.pl; tel. 727 797 388.</w:t>
      </w:r>
    </w:p>
    <w:p w14:paraId="74D8BE57" w14:textId="77777777" w:rsidR="00A2485F" w:rsidRDefault="00000000">
      <w:pPr>
        <w:spacing w:after="40"/>
        <w:jc w:val="both"/>
      </w:pPr>
      <w:r>
        <w:rPr>
          <w:i/>
          <w:iCs/>
          <w:sz w:val="20"/>
          <w:szCs w:val="20"/>
        </w:rPr>
        <w:t xml:space="preserve">1. Niniejsze postępowanie o udzielenie zamówienia publicznego jest prowadzone w trybie zapytania ofertowego na podstawie regulaminu udzielania zamówień Agencji oraz przepisów Kodeksu Cywilnego, dalej: KC z wyłączeniem stosowania przepisów ustawy Prawo Zamówień Publicznych, dalej: </w:t>
      </w:r>
      <w:proofErr w:type="spellStart"/>
      <w:r>
        <w:rPr>
          <w:i/>
          <w:iCs/>
          <w:sz w:val="20"/>
          <w:szCs w:val="20"/>
        </w:rPr>
        <w:t>Pzp</w:t>
      </w:r>
      <w:proofErr w:type="spellEnd"/>
      <w:r>
        <w:rPr>
          <w:i/>
          <w:iCs/>
          <w:sz w:val="20"/>
          <w:szCs w:val="20"/>
        </w:rPr>
        <w:t>.</w:t>
      </w:r>
    </w:p>
    <w:p w14:paraId="3A0B0CD0" w14:textId="77777777" w:rsidR="00A2485F" w:rsidRDefault="00000000">
      <w:pPr>
        <w:spacing w:after="40"/>
        <w:jc w:val="both"/>
      </w:pPr>
      <w:r>
        <w:rPr>
          <w:i/>
          <w:iCs/>
          <w:sz w:val="20"/>
          <w:szCs w:val="20"/>
        </w:rPr>
        <w:t>2. W zakresie nieuregulowanym w niniejszym zapytaniu, mają zastosowanie przepisy ustawy KC.</w:t>
      </w:r>
    </w:p>
    <w:p w14:paraId="54F74F1E" w14:textId="77777777" w:rsidR="00A2485F" w:rsidRDefault="00000000">
      <w:pPr>
        <w:spacing w:after="40"/>
        <w:jc w:val="both"/>
      </w:pPr>
      <w:r>
        <w:rPr>
          <w:i/>
          <w:iCs/>
          <w:sz w:val="20"/>
          <w:szCs w:val="20"/>
        </w:rPr>
        <w:t>3. Zamawiający ma prawo zmienić warunki zapytania ofertowego lub unieważnić zapytanie ofertowe w każdym czasie bez podawania przyczyny. W przypadku unieważnienia zapytania ofertowego Wykonawcy zostaną poinformowani o zamknięciu postępowania bez dokonania wyboru oferty najkorzystniejszej.</w:t>
      </w:r>
    </w:p>
    <w:p w14:paraId="2EA31DA6" w14:textId="77777777" w:rsidR="00A2485F" w:rsidRDefault="00000000">
      <w:pPr>
        <w:spacing w:after="40"/>
        <w:jc w:val="both"/>
      </w:pPr>
      <w:r>
        <w:rPr>
          <w:i/>
          <w:iCs/>
          <w:sz w:val="20"/>
          <w:szCs w:val="20"/>
        </w:rPr>
        <w:t>4. Postępowanie prowadzone jest w języku polskim. Wszelka korespondencja z Wykonawcami winna być prowadzona w języku polskim.</w:t>
      </w:r>
    </w:p>
    <w:p w14:paraId="42B5246C" w14:textId="77777777" w:rsidR="00A2485F" w:rsidRDefault="00000000">
      <w:pPr>
        <w:spacing w:after="40"/>
        <w:jc w:val="both"/>
      </w:pPr>
      <w:r>
        <w:rPr>
          <w:i/>
          <w:iCs/>
          <w:sz w:val="20"/>
          <w:szCs w:val="20"/>
        </w:rPr>
        <w:t>5. Zamawiającym jest: Agencja Oceny Technologii Medycznych i Taryfikacji, ul. Przeskok 2, 00-032 Warszawa.</w:t>
      </w:r>
    </w:p>
    <w:p w14:paraId="3A432923" w14:textId="77777777" w:rsidR="00A2485F" w:rsidRDefault="00000000">
      <w:pPr>
        <w:jc w:val="both"/>
      </w:pPr>
      <w:r>
        <w:rPr>
          <w:i/>
          <w:iCs/>
          <w:sz w:val="20"/>
          <w:szCs w:val="20"/>
        </w:rPr>
        <w:t>6. Zamawiający dopuszcza przeprowadzenie negocjacji z Wykonawcami po dokonaniu otwarcia ofert.</w:t>
      </w:r>
    </w:p>
    <w:sectPr w:rsidR="00A2485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273"/>
    <w:multiLevelType w:val="hybridMultilevel"/>
    <w:tmpl w:val="5448D806"/>
    <w:lvl w:ilvl="0" w:tplc="E2AC8CBA">
      <w:start w:val="1"/>
      <w:numFmt w:val="bullet"/>
      <w:lvlText w:val="•"/>
      <w:lvlJc w:val="left"/>
      <w:pPr>
        <w:ind w:left="567" w:hanging="283"/>
      </w:pPr>
    </w:lvl>
    <w:lvl w:ilvl="1" w:tplc="65306646">
      <w:start w:val="1"/>
      <w:numFmt w:val="bullet"/>
      <w:lvlText w:val="–"/>
      <w:lvlJc w:val="left"/>
      <w:pPr>
        <w:ind w:left="1134" w:hanging="283"/>
      </w:pPr>
    </w:lvl>
    <w:lvl w:ilvl="2" w:tplc="2510276A">
      <w:numFmt w:val="decimal"/>
      <w:lvlText w:val=""/>
      <w:lvlJc w:val="left"/>
    </w:lvl>
    <w:lvl w:ilvl="3" w:tplc="7096CBFC">
      <w:numFmt w:val="decimal"/>
      <w:lvlText w:val=""/>
      <w:lvlJc w:val="left"/>
    </w:lvl>
    <w:lvl w:ilvl="4" w:tplc="1042FC22">
      <w:numFmt w:val="decimal"/>
      <w:lvlText w:val=""/>
      <w:lvlJc w:val="left"/>
    </w:lvl>
    <w:lvl w:ilvl="5" w:tplc="324E48EE">
      <w:numFmt w:val="decimal"/>
      <w:lvlText w:val=""/>
      <w:lvlJc w:val="left"/>
    </w:lvl>
    <w:lvl w:ilvl="6" w:tplc="30D6E0DC">
      <w:numFmt w:val="decimal"/>
      <w:lvlText w:val=""/>
      <w:lvlJc w:val="left"/>
    </w:lvl>
    <w:lvl w:ilvl="7" w:tplc="F2762580">
      <w:numFmt w:val="decimal"/>
      <w:lvlText w:val=""/>
      <w:lvlJc w:val="left"/>
    </w:lvl>
    <w:lvl w:ilvl="8" w:tplc="2D7AFEB6">
      <w:numFmt w:val="decimal"/>
      <w:lvlText w:val=""/>
      <w:lvlJc w:val="left"/>
    </w:lvl>
  </w:abstractNum>
  <w:abstractNum w:abstractNumId="1" w15:restartNumberingAfterBreak="0">
    <w:nsid w:val="2C2F2FB2"/>
    <w:multiLevelType w:val="hybridMultilevel"/>
    <w:tmpl w:val="D4AEBACA"/>
    <w:lvl w:ilvl="0" w:tplc="53F8D632">
      <w:start w:val="1"/>
      <w:numFmt w:val="decimal"/>
      <w:lvlText w:val="%1."/>
      <w:lvlJc w:val="left"/>
      <w:pPr>
        <w:ind w:left="567" w:hanging="283"/>
      </w:pPr>
    </w:lvl>
    <w:lvl w:ilvl="1" w:tplc="DE1EAB52">
      <w:start w:val="1"/>
      <w:numFmt w:val="bullet"/>
      <w:lvlText w:val="•"/>
      <w:lvlJc w:val="left"/>
      <w:pPr>
        <w:ind w:left="1134" w:hanging="283"/>
      </w:pPr>
    </w:lvl>
    <w:lvl w:ilvl="2" w:tplc="D3E464FC">
      <w:numFmt w:val="decimal"/>
      <w:lvlText w:val=""/>
      <w:lvlJc w:val="left"/>
    </w:lvl>
    <w:lvl w:ilvl="3" w:tplc="7D00F2E6">
      <w:numFmt w:val="decimal"/>
      <w:lvlText w:val=""/>
      <w:lvlJc w:val="left"/>
    </w:lvl>
    <w:lvl w:ilvl="4" w:tplc="08701A92">
      <w:numFmt w:val="decimal"/>
      <w:lvlText w:val=""/>
      <w:lvlJc w:val="left"/>
    </w:lvl>
    <w:lvl w:ilvl="5" w:tplc="C120A1A2">
      <w:numFmt w:val="decimal"/>
      <w:lvlText w:val=""/>
      <w:lvlJc w:val="left"/>
    </w:lvl>
    <w:lvl w:ilvl="6" w:tplc="4B50BF44">
      <w:numFmt w:val="decimal"/>
      <w:lvlText w:val=""/>
      <w:lvlJc w:val="left"/>
    </w:lvl>
    <w:lvl w:ilvl="7" w:tplc="159C75E4">
      <w:numFmt w:val="decimal"/>
      <w:lvlText w:val=""/>
      <w:lvlJc w:val="left"/>
    </w:lvl>
    <w:lvl w:ilvl="8" w:tplc="426ED680">
      <w:numFmt w:val="decimal"/>
      <w:lvlText w:val=""/>
      <w:lvlJc w:val="left"/>
    </w:lvl>
  </w:abstractNum>
  <w:abstractNum w:abstractNumId="2" w15:restartNumberingAfterBreak="0">
    <w:nsid w:val="2EA05BF3"/>
    <w:multiLevelType w:val="hybridMultilevel"/>
    <w:tmpl w:val="9378FB5A"/>
    <w:lvl w:ilvl="0" w:tplc="6504D080">
      <w:start w:val="1"/>
      <w:numFmt w:val="decimal"/>
      <w:lvlText w:val="%1)"/>
      <w:lvlJc w:val="left"/>
      <w:pPr>
        <w:ind w:left="567" w:hanging="283"/>
      </w:pPr>
    </w:lvl>
    <w:lvl w:ilvl="1" w:tplc="3780AC26">
      <w:numFmt w:val="decimal"/>
      <w:lvlText w:val=""/>
      <w:lvlJc w:val="left"/>
    </w:lvl>
    <w:lvl w:ilvl="2" w:tplc="A2A86EEE">
      <w:numFmt w:val="decimal"/>
      <w:lvlText w:val=""/>
      <w:lvlJc w:val="left"/>
    </w:lvl>
    <w:lvl w:ilvl="3" w:tplc="0A3612C4">
      <w:numFmt w:val="decimal"/>
      <w:lvlText w:val=""/>
      <w:lvlJc w:val="left"/>
    </w:lvl>
    <w:lvl w:ilvl="4" w:tplc="3D900F96">
      <w:numFmt w:val="decimal"/>
      <w:lvlText w:val=""/>
      <w:lvlJc w:val="left"/>
    </w:lvl>
    <w:lvl w:ilvl="5" w:tplc="294A5BD6">
      <w:numFmt w:val="decimal"/>
      <w:lvlText w:val=""/>
      <w:lvlJc w:val="left"/>
    </w:lvl>
    <w:lvl w:ilvl="6" w:tplc="A710B26A">
      <w:numFmt w:val="decimal"/>
      <w:lvlText w:val=""/>
      <w:lvlJc w:val="left"/>
    </w:lvl>
    <w:lvl w:ilvl="7" w:tplc="132263EE">
      <w:numFmt w:val="decimal"/>
      <w:lvlText w:val=""/>
      <w:lvlJc w:val="left"/>
    </w:lvl>
    <w:lvl w:ilvl="8" w:tplc="196EE86C">
      <w:numFmt w:val="decimal"/>
      <w:lvlText w:val=""/>
      <w:lvlJc w:val="left"/>
    </w:lvl>
  </w:abstractNum>
  <w:abstractNum w:abstractNumId="3" w15:restartNumberingAfterBreak="0">
    <w:nsid w:val="431F3038"/>
    <w:multiLevelType w:val="hybridMultilevel"/>
    <w:tmpl w:val="0494F026"/>
    <w:lvl w:ilvl="0" w:tplc="8EFCCC4C">
      <w:start w:val="1"/>
      <w:numFmt w:val="bullet"/>
      <w:lvlText w:val="●"/>
      <w:lvlJc w:val="left"/>
      <w:pPr>
        <w:ind w:left="720" w:hanging="360"/>
      </w:pPr>
    </w:lvl>
    <w:lvl w:ilvl="1" w:tplc="2FECCA46">
      <w:start w:val="1"/>
      <w:numFmt w:val="bullet"/>
      <w:lvlText w:val="○"/>
      <w:lvlJc w:val="left"/>
      <w:pPr>
        <w:ind w:left="1440" w:hanging="360"/>
      </w:pPr>
    </w:lvl>
    <w:lvl w:ilvl="2" w:tplc="7146F504">
      <w:start w:val="1"/>
      <w:numFmt w:val="bullet"/>
      <w:lvlText w:val="■"/>
      <w:lvlJc w:val="left"/>
      <w:pPr>
        <w:ind w:left="2160" w:hanging="360"/>
      </w:pPr>
    </w:lvl>
    <w:lvl w:ilvl="3" w:tplc="65B2E21C">
      <w:start w:val="1"/>
      <w:numFmt w:val="bullet"/>
      <w:lvlText w:val="●"/>
      <w:lvlJc w:val="left"/>
      <w:pPr>
        <w:ind w:left="2880" w:hanging="360"/>
      </w:pPr>
    </w:lvl>
    <w:lvl w:ilvl="4" w:tplc="E0469744">
      <w:start w:val="1"/>
      <w:numFmt w:val="bullet"/>
      <w:lvlText w:val="○"/>
      <w:lvlJc w:val="left"/>
      <w:pPr>
        <w:ind w:left="3600" w:hanging="360"/>
      </w:pPr>
    </w:lvl>
    <w:lvl w:ilvl="5" w:tplc="6FC8C2A4">
      <w:start w:val="1"/>
      <w:numFmt w:val="bullet"/>
      <w:lvlText w:val="■"/>
      <w:lvlJc w:val="left"/>
      <w:pPr>
        <w:ind w:left="4320" w:hanging="360"/>
      </w:pPr>
    </w:lvl>
    <w:lvl w:ilvl="6" w:tplc="9D7E86A0">
      <w:start w:val="1"/>
      <w:numFmt w:val="bullet"/>
      <w:lvlText w:val="●"/>
      <w:lvlJc w:val="left"/>
      <w:pPr>
        <w:ind w:left="5040" w:hanging="360"/>
      </w:pPr>
    </w:lvl>
    <w:lvl w:ilvl="7" w:tplc="0706B72A">
      <w:start w:val="1"/>
      <w:numFmt w:val="bullet"/>
      <w:lvlText w:val="●"/>
      <w:lvlJc w:val="left"/>
      <w:pPr>
        <w:ind w:left="5760" w:hanging="360"/>
      </w:pPr>
    </w:lvl>
    <w:lvl w:ilvl="8" w:tplc="515C8976">
      <w:start w:val="1"/>
      <w:numFmt w:val="bullet"/>
      <w:lvlText w:val="●"/>
      <w:lvlJc w:val="left"/>
      <w:pPr>
        <w:ind w:left="6480" w:hanging="360"/>
      </w:pPr>
    </w:lvl>
  </w:abstractNum>
  <w:num w:numId="1" w16cid:durableId="1810169983">
    <w:abstractNumId w:val="3"/>
    <w:lvlOverride w:ilvl="0">
      <w:startOverride w:val="1"/>
    </w:lvlOverride>
  </w:num>
  <w:num w:numId="2" w16cid:durableId="134103365">
    <w:abstractNumId w:val="1"/>
    <w:lvlOverride w:ilvl="0">
      <w:startOverride w:val="1"/>
    </w:lvlOverride>
  </w:num>
  <w:num w:numId="3" w16cid:durableId="1793936830">
    <w:abstractNumId w:val="0"/>
    <w:lvlOverride w:ilvl="0">
      <w:startOverride w:val="1"/>
    </w:lvlOverride>
  </w:num>
  <w:num w:numId="4" w16cid:durableId="65564459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85F"/>
    <w:rsid w:val="000355E7"/>
    <w:rsid w:val="000414B5"/>
    <w:rsid w:val="00112AD2"/>
    <w:rsid w:val="00114ADC"/>
    <w:rsid w:val="001E3562"/>
    <w:rsid w:val="00325922"/>
    <w:rsid w:val="008F24CA"/>
    <w:rsid w:val="009A4CA8"/>
    <w:rsid w:val="00A2485F"/>
    <w:rsid w:val="00B11138"/>
    <w:rsid w:val="00E25AA1"/>
    <w:rsid w:val="00E55FBD"/>
    <w:rsid w:val="00E97233"/>
    <w:rsid w:val="00EE6A07"/>
    <w:rsid w:val="00F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229E"/>
  <w15:docId w15:val="{DE129AD6-644E-4C90-A9DE-91C71D884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2A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2A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2A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2A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2AD2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6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kupy@aot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990</Words>
  <Characters>6778</Characters>
  <Application>Microsoft Office Word</Application>
  <DocSecurity>0</DocSecurity>
  <Lines>150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Dawid Załęcki</cp:lastModifiedBy>
  <cp:revision>12</cp:revision>
  <dcterms:created xsi:type="dcterms:W3CDTF">2026-08-17T12:38:00Z</dcterms:created>
  <dcterms:modified xsi:type="dcterms:W3CDTF">2026-08-19T13:40:00Z</dcterms:modified>
</cp:coreProperties>
</file>