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B573" w14:textId="77777777" w:rsidR="003E4AF9" w:rsidRDefault="00FE7BFC">
      <w:pPr>
        <w:spacing w:after="240"/>
        <w:jc w:val="center"/>
      </w:pPr>
      <w:r>
        <w:rPr>
          <w:b/>
          <w:bCs/>
        </w:rPr>
        <w:t>Zapytanie ofertowe</w:t>
      </w:r>
    </w:p>
    <w:p w14:paraId="1FE1D99E" w14:textId="1B03CA75" w:rsidR="003E4AF9" w:rsidRDefault="00FE7BFC">
      <w:pPr>
        <w:spacing w:after="120"/>
        <w:jc w:val="both"/>
      </w:pPr>
      <w:r>
        <w:t xml:space="preserve">Agencja Oceny Technologii Medycznych i Taryfikacji z siedzibą w Warszawie </w:t>
      </w:r>
      <w:r>
        <w:br/>
        <w:t xml:space="preserve">przy ul. Przeskok 2, zaprasza potencjalnych Wykonawców do złożenia oferty na świadczenie usług doradczo-analitycznych w zakresie bezpieczeństwa informacji, cyberbezpieczeństwa, ciągłości działania oraz bezpiecznego projektowania i wdrażania rozwiązań AI, LegalTech </w:t>
      </w:r>
      <w:r>
        <w:br/>
        <w:t>i automatyzacji procesów, zgodnie z poniższym opisem przedmiotu zamówienia.</w:t>
      </w:r>
    </w:p>
    <w:p w14:paraId="366637E6" w14:textId="77777777" w:rsidR="003E4AF9" w:rsidRDefault="00FE7BFC">
      <w:pPr>
        <w:spacing w:before="200" w:after="60"/>
        <w:jc w:val="both"/>
      </w:pPr>
      <w:r>
        <w:rPr>
          <w:b/>
          <w:bCs/>
          <w:u w:val="single"/>
        </w:rPr>
        <w:t>Przedmiot zamówienia:</w:t>
      </w:r>
    </w:p>
    <w:p w14:paraId="0A7B408F" w14:textId="76CEC2A9" w:rsidR="003E4AF9" w:rsidRDefault="00FE7BFC">
      <w:pPr>
        <w:spacing w:after="120"/>
        <w:jc w:val="both"/>
      </w:pPr>
      <w:r>
        <w:t xml:space="preserve">Przedmiotem zamówienia jest świadczenie usług doradczo-analitycznych na rzecz Agencji </w:t>
      </w:r>
      <w:r>
        <w:br/>
        <w:t>w zakresie bezpieczeństwa informacji, cyberbezpieczeństwa, ciągłości działania oraz bezpiecznego projektowania i wdrażania rozwiązań AI, LegalTech i automatyzacji procesów.</w:t>
      </w:r>
    </w:p>
    <w:p w14:paraId="356864CC" w14:textId="77777777" w:rsidR="003E4AF9" w:rsidRDefault="00FE7BFC">
      <w:pPr>
        <w:spacing w:after="60"/>
        <w:jc w:val="both"/>
      </w:pPr>
      <w:r>
        <w:t>Prace w ramach świadczonych usług będą obejmowały:</w:t>
      </w:r>
    </w:p>
    <w:p w14:paraId="28773DFE" w14:textId="77777777" w:rsidR="00FB1DBC" w:rsidRDefault="00000000" w:rsidP="00FB1DBC">
      <w:pPr>
        <w:pStyle w:val="Akapitzlist"/>
        <w:numPr>
          <w:ilvl w:val="0"/>
          <w:numId w:val="4"/>
        </w:numPr>
        <w:tabs>
          <w:tab w:val="left" w:pos="567"/>
        </w:tabs>
        <w:spacing w:after="60"/>
        <w:ind w:left="567" w:hanging="425"/>
        <w:jc w:val="both"/>
      </w:pPr>
      <w:r>
        <w:t xml:space="preserve">wsparcie doradcze i analityczne w zakresie budowania, wdrożenia i bieżącego nadzoru nad Systemem Zarządzania Bezpieczeństwem Informacji (SZBI), Systemu Zarządzania Ciągłością Działania (SZCD), w tym opracowywanie i recenzja dokumentacji SZBI/SZCD (polityk, procedur, rejestrów, planów), </w:t>
      </w:r>
    </w:p>
    <w:p w14:paraId="3BA5FB7B" w14:textId="2B07F1AB" w:rsidR="00CB5DB6" w:rsidRDefault="00FB1DBC" w:rsidP="00CB5DB6">
      <w:pPr>
        <w:pStyle w:val="Akapitzlist"/>
        <w:numPr>
          <w:ilvl w:val="0"/>
          <w:numId w:val="4"/>
        </w:numPr>
        <w:tabs>
          <w:tab w:val="left" w:pos="567"/>
        </w:tabs>
        <w:spacing w:after="60"/>
        <w:ind w:left="567" w:hanging="425"/>
        <w:jc w:val="both"/>
      </w:pPr>
      <w:r>
        <w:t>wsparcie doradcze i analityczne w zakresie wdrożenia i bieżącego nadzoru nad usługami Security Operations Center (SOC), w tym weryfikacja raportów i rekomendacji wykonawcy SOC pod kątem kompletności i adekwatności oraz weryfikacja działań wykonawcy w zakresie obsługi i klasyfikacji incydentów bezpieczeństwa,</w:t>
      </w:r>
    </w:p>
    <w:p w14:paraId="28A45F62" w14:textId="2B943D5B" w:rsidR="009E60FD" w:rsidRDefault="00000000" w:rsidP="00FB1DBC">
      <w:pPr>
        <w:pStyle w:val="Akapitzlist"/>
        <w:numPr>
          <w:ilvl w:val="0"/>
          <w:numId w:val="4"/>
        </w:numPr>
        <w:tabs>
          <w:tab w:val="left" w:pos="567"/>
        </w:tabs>
        <w:spacing w:after="60"/>
        <w:ind w:left="567" w:hanging="425"/>
        <w:jc w:val="both"/>
      </w:pPr>
      <w:r>
        <w:t>wsparcie analityczne przy ocenie stanu zgodności Agencji z wymaganiami Krajowych Ram Interoperacyjności (KRI), ustawy o krajowym systemie cyberbezpieczeństwa (uKSC) w zakresie równoważnym, RODO oraz norm PN-EN ISO/IEC 27001, PN-EN ISO/IEC 27002, PN-EN ISO 22301,</w:t>
      </w:r>
    </w:p>
    <w:p w14:paraId="2DD1664B" w14:textId="6315537C" w:rsidR="009E60FD" w:rsidRDefault="00000000" w:rsidP="00FB1DBC">
      <w:pPr>
        <w:pStyle w:val="Akapitzlist"/>
        <w:numPr>
          <w:ilvl w:val="0"/>
          <w:numId w:val="4"/>
        </w:numPr>
        <w:tabs>
          <w:tab w:val="left" w:pos="567"/>
        </w:tabs>
        <w:spacing w:after="60"/>
        <w:ind w:left="567" w:hanging="425"/>
        <w:jc w:val="both"/>
      </w:pPr>
      <w:r>
        <w:t xml:space="preserve">wsparcie analityczne i doradcze w zakresie zarządzania ryzykiem bezpieczeństwa informacji, w tym uczestnictwo w identyfikacji aktywów, zagrożeń, podatności </w:t>
      </w:r>
      <w:r>
        <w:br/>
        <w:t>i scenariuszy ryzyka oraz opracowywanie dokumentacji procesu zarządzania ryzykiem,</w:t>
      </w:r>
    </w:p>
    <w:p w14:paraId="554E22B0" w14:textId="5AE7E7E3" w:rsidR="009E60FD" w:rsidRDefault="00000000" w:rsidP="00FB1DBC">
      <w:pPr>
        <w:pStyle w:val="Akapitzlist"/>
        <w:numPr>
          <w:ilvl w:val="0"/>
          <w:numId w:val="4"/>
        </w:numPr>
        <w:tabs>
          <w:tab w:val="left" w:pos="567"/>
        </w:tabs>
        <w:spacing w:after="60"/>
        <w:ind w:left="567" w:hanging="425"/>
        <w:jc w:val="both"/>
      </w:pPr>
      <w:r>
        <w:t xml:space="preserve">udział w przygotowaniu opisów przedmiotu zamówienia (OPZ) oraz dokumentacji postępowań zakupowych w części dotyczącej cyberbezpieczeństwa, w szczególności </w:t>
      </w:r>
      <w:r>
        <w:br/>
        <w:t>na usługi ICT, w tym AI,</w:t>
      </w:r>
    </w:p>
    <w:p w14:paraId="319592CE" w14:textId="1F410D69" w:rsidR="009E60FD" w:rsidRDefault="00000000" w:rsidP="00FB1DBC">
      <w:pPr>
        <w:pStyle w:val="Akapitzlist"/>
        <w:numPr>
          <w:ilvl w:val="0"/>
          <w:numId w:val="4"/>
        </w:numPr>
        <w:tabs>
          <w:tab w:val="left" w:pos="567"/>
        </w:tabs>
        <w:spacing w:after="60"/>
        <w:ind w:left="567" w:hanging="425"/>
        <w:jc w:val="both"/>
      </w:pPr>
      <w:r>
        <w:t>wsparcie doradcze i analityczne przy opracowywaniu i weryfikacji klauzul bezpieczeństwa informacji w umowach z dostawcami i wykonawcami Agencji,</w:t>
      </w:r>
    </w:p>
    <w:p w14:paraId="522DACA5" w14:textId="5A6B05EA" w:rsidR="009E60FD" w:rsidRDefault="00000000" w:rsidP="00FB1DBC">
      <w:pPr>
        <w:pStyle w:val="Akapitzlist"/>
        <w:numPr>
          <w:ilvl w:val="0"/>
          <w:numId w:val="4"/>
        </w:numPr>
        <w:tabs>
          <w:tab w:val="left" w:pos="567"/>
        </w:tabs>
        <w:spacing w:after="60"/>
        <w:ind w:left="567" w:hanging="425"/>
        <w:jc w:val="both"/>
      </w:pPr>
      <w:r>
        <w:t>monitorowanie i interpretacja wytycznych, rekomendacji i publikacji Agencji Unii Europejskiej ds. Cyberbezpieczeństwa (ENISA) oraz właściwych CSIRT (Computer Security Incident Response Team — zespołów reagowania na incydenty bezpieczeństwa): CSIRT CeZ jako CSIRT sektorowego dla obszaru ochrony zdrowia oraz CSIRT NASK, a następnie przełożenie tych wytycznych na rekomendacje operacyjne dla Agencji,</w:t>
      </w:r>
    </w:p>
    <w:p w14:paraId="3D451E8B" w14:textId="72E68EA4" w:rsidR="009E60FD" w:rsidRDefault="00000000" w:rsidP="00FB1DBC">
      <w:pPr>
        <w:pStyle w:val="Akapitzlist"/>
        <w:numPr>
          <w:ilvl w:val="0"/>
          <w:numId w:val="4"/>
        </w:numPr>
        <w:tabs>
          <w:tab w:val="left" w:pos="567"/>
        </w:tabs>
        <w:spacing w:after="60"/>
        <w:ind w:left="567" w:hanging="425"/>
        <w:jc w:val="both"/>
      </w:pPr>
      <w:r>
        <w:t>wsparcie analityczne i doradcze w zakresie planowania, przygotowania i nadzoru nad audytami bezpieczeństwa informacji, w tym weryfikacja postępów wdrożenia rekomendacji poaudytowych,</w:t>
      </w:r>
    </w:p>
    <w:p w14:paraId="781C155D" w14:textId="1A9CE0B4" w:rsidR="009E60FD" w:rsidRDefault="00000000" w:rsidP="00FB1DBC">
      <w:pPr>
        <w:pStyle w:val="Akapitzlist"/>
        <w:numPr>
          <w:ilvl w:val="0"/>
          <w:numId w:val="4"/>
        </w:numPr>
        <w:tabs>
          <w:tab w:val="left" w:pos="567"/>
        </w:tabs>
        <w:spacing w:after="60"/>
        <w:ind w:left="567" w:hanging="425"/>
        <w:jc w:val="both"/>
      </w:pPr>
      <w:r>
        <w:lastRenderedPageBreak/>
        <w:t xml:space="preserve">wsparcie doradcze w zakresie oceny ryzyka narzędzi sztucznej inteligencji (AI) </w:t>
      </w:r>
      <w:r>
        <w:br/>
        <w:t>i systemów IT wdrażanych w Agencji, w tym udział w kwalifikacji narzędzi pod kątem wymagań bezpieczeństwa informacji i cyberbezpieczeństwa,</w:t>
      </w:r>
    </w:p>
    <w:p w14:paraId="07C25DC8" w14:textId="22C35AD8" w:rsidR="00BC0EA4" w:rsidRDefault="00BC0EA4" w:rsidP="00FB1DBC">
      <w:pPr>
        <w:pStyle w:val="Akapitzlist"/>
        <w:numPr>
          <w:ilvl w:val="0"/>
          <w:numId w:val="4"/>
        </w:numPr>
        <w:tabs>
          <w:tab w:val="left" w:pos="567"/>
        </w:tabs>
        <w:spacing w:after="60"/>
        <w:ind w:left="567" w:hanging="425"/>
        <w:jc w:val="both"/>
      </w:pPr>
      <w:r>
        <w:t>wsparcie w projektowaniu, budowaniu, konfigurowaniu, testowaniu i doskonaleniu agentów AI, przepływów pracy (workflows), rozwiązań RAG oraz innych automatyzacji wspierających procesy realizowane w Agencji, z uwzględnieniem bezpieczeństwa informacji, ochrony danych, kontroli dostępu, logowania i nadzoru człowieka,</w:t>
      </w:r>
    </w:p>
    <w:p w14:paraId="065AFBCD" w14:textId="1F291B58" w:rsidR="00A602A8" w:rsidRDefault="00000000" w:rsidP="00FB1DBC">
      <w:pPr>
        <w:pStyle w:val="Akapitzlist"/>
        <w:numPr>
          <w:ilvl w:val="0"/>
          <w:numId w:val="4"/>
        </w:numPr>
        <w:tabs>
          <w:tab w:val="left" w:pos="567"/>
        </w:tabs>
        <w:spacing w:after="60"/>
        <w:ind w:left="567" w:hanging="425"/>
        <w:jc w:val="both"/>
      </w:pPr>
      <w:r>
        <w:t>prowadzenie analizy przedwdrożeniowej procesów przeznaczonych do automatyzacji, w tym mapowanie przebiegu procesu, źródeł danych, ról, wyjątków, ryzyk, punktów decyzyjnych i oczekiwanych rezultatów oraz opracowywanie opisów funkcjonalnych, wymagań biznesowych i kryteriów akceptacji rozwiązania,</w:t>
      </w:r>
    </w:p>
    <w:p w14:paraId="6B7AA703" w14:textId="4BF7BBF9" w:rsidR="00A602A8" w:rsidRDefault="00000000" w:rsidP="00FB1DBC">
      <w:pPr>
        <w:pStyle w:val="Akapitzlist"/>
        <w:numPr>
          <w:ilvl w:val="0"/>
          <w:numId w:val="4"/>
        </w:numPr>
        <w:tabs>
          <w:tab w:val="left" w:pos="567"/>
        </w:tabs>
        <w:spacing w:after="60"/>
        <w:ind w:left="567" w:hanging="425"/>
        <w:jc w:val="both"/>
      </w:pPr>
      <w:r>
        <w:t>przygotowywanie koncepcji funkcjonalnych i technicznych prototypów oraz pilotaży rozwiązań AI i LegalTech, w szczególności agentów w środowisku Microsoft Copilot Studio, Azure AI Foundry, Microsoft 365, Power Platform lub rozwiązaniach równoważnych, bez obowiązku samodzielnego wytwarzania kompletnego oprogramowania produkcyjnego,</w:t>
      </w:r>
    </w:p>
    <w:p w14:paraId="5B66101F" w14:textId="1238932E" w:rsidR="00A602A8" w:rsidRDefault="00000000" w:rsidP="00FB1DBC">
      <w:pPr>
        <w:pStyle w:val="Akapitzlist"/>
        <w:numPr>
          <w:ilvl w:val="0"/>
          <w:numId w:val="4"/>
        </w:numPr>
        <w:tabs>
          <w:tab w:val="left" w:pos="567"/>
        </w:tabs>
        <w:spacing w:after="60"/>
        <w:ind w:left="567" w:hanging="425"/>
        <w:jc w:val="both"/>
      </w:pPr>
      <w:r>
        <w:t>wsparcie w projektowaniu i utrzymywaniu baz wiedzy dla agentów, w tym zasad doboru, porządkowania, wersjonowania, aktualizacji i wycofywania źródeł, metadanych, hierarchii źródeł, cytowania oraz mechanizmów ograniczania odpowiedzi nieugruntowanych w dokumentach,</w:t>
      </w:r>
    </w:p>
    <w:p w14:paraId="7585517F" w14:textId="40C1678A" w:rsidR="00A602A8" w:rsidRDefault="00000000" w:rsidP="00FB1DBC">
      <w:pPr>
        <w:pStyle w:val="Akapitzlist"/>
        <w:numPr>
          <w:ilvl w:val="0"/>
          <w:numId w:val="4"/>
        </w:numPr>
        <w:tabs>
          <w:tab w:val="left" w:pos="567"/>
        </w:tabs>
        <w:spacing w:after="60"/>
        <w:ind w:left="567" w:hanging="425"/>
        <w:jc w:val="both"/>
      </w:pPr>
      <w:r>
        <w:t>opracowywanie scenariuszy testowych i kart walidacji agentów oraz automatyzacji, obejmujących w szczególności poprawność merytoryczną, kompletność, jakość cytowań, obsługę braku danych, odporność na błędne założenia, kontrolę uprawnień, bezpieczeństwo danych i ślad audytowy,</w:t>
      </w:r>
    </w:p>
    <w:p w14:paraId="169465FB" w14:textId="251B48C2" w:rsidR="00A602A8" w:rsidRDefault="00000000" w:rsidP="00FB1DBC">
      <w:pPr>
        <w:pStyle w:val="Akapitzlist"/>
        <w:numPr>
          <w:ilvl w:val="0"/>
          <w:numId w:val="4"/>
        </w:numPr>
        <w:tabs>
          <w:tab w:val="left" w:pos="567"/>
        </w:tabs>
        <w:spacing w:after="60"/>
        <w:ind w:left="567" w:hanging="425"/>
        <w:jc w:val="both"/>
      </w:pPr>
      <w:r>
        <w:t>wsparcie w projektowaniu procesu dopuszczania, ewidencjonowania, okresowego przeglądu i wycofywania agentów, narzędzi AI i automatyzacji, w tym rejestru rozwiązań, właścicieli biznesowych, użytkowników, źródeł danych, funkcjonalności, ograniczeń i wyników testów,</w:t>
      </w:r>
    </w:p>
    <w:p w14:paraId="561916F0" w14:textId="4997AF5A" w:rsidR="00A602A8" w:rsidRDefault="00000000" w:rsidP="00FB1DBC">
      <w:pPr>
        <w:pStyle w:val="Akapitzlist"/>
        <w:numPr>
          <w:ilvl w:val="0"/>
          <w:numId w:val="4"/>
        </w:numPr>
        <w:tabs>
          <w:tab w:val="left" w:pos="567"/>
        </w:tabs>
        <w:spacing w:after="60"/>
        <w:ind w:left="567" w:hanging="425"/>
        <w:jc w:val="both"/>
      </w:pPr>
      <w:r>
        <w:t>wsparcie w projektowaniu, wdrażaniu i testowaniu klasyfikacji informacji, etykiet poufności, polityk Data Loss Prevention (DLP), retencji i innych mechanizmów Microsoft Purview lub rozwiązań równoważnych, w tym przygotowywanie zasad etykietowania plików nowych i istniejących, scenariuszy testowych, instrukcji użytkownika i rekomendacji wdrożeniowych,</w:t>
      </w:r>
    </w:p>
    <w:p w14:paraId="1B91DD57" w14:textId="1314AB7C" w:rsidR="00A602A8" w:rsidRDefault="00000000" w:rsidP="00FB1DBC">
      <w:pPr>
        <w:pStyle w:val="Akapitzlist"/>
        <w:numPr>
          <w:ilvl w:val="0"/>
          <w:numId w:val="4"/>
        </w:numPr>
        <w:tabs>
          <w:tab w:val="left" w:pos="567"/>
        </w:tabs>
        <w:spacing w:after="60"/>
        <w:ind w:left="567" w:hanging="425"/>
        <w:jc w:val="both"/>
      </w:pPr>
      <w:r>
        <w:t>wsparcie w ocenie bezpieczeństwa integracji, konektorów, API, kont technicznych i przepływów danych wykorzystywanych przez agentów i automatyzacje, w tym zasad minimalnych uprawnień, rozdziału środowisk, zarządzania sekretami, monitorowania kosztów i zużycia zasobów oraz postępowania z błędami,</w:t>
      </w:r>
    </w:p>
    <w:p w14:paraId="45E51883" w14:textId="33196544" w:rsidR="00A602A8" w:rsidRDefault="00000000" w:rsidP="00FB1DBC">
      <w:pPr>
        <w:pStyle w:val="Akapitzlist"/>
        <w:numPr>
          <w:ilvl w:val="0"/>
          <w:numId w:val="4"/>
        </w:numPr>
        <w:tabs>
          <w:tab w:val="left" w:pos="567"/>
        </w:tabs>
        <w:spacing w:after="60"/>
        <w:ind w:left="567" w:hanging="425"/>
        <w:jc w:val="both"/>
      </w:pPr>
      <w:r>
        <w:t>przygotowywanie wkładu do OPZ, umów, regulaminów, procedur i decyzji kierownictwa dotyczących AI, LegalTech, automatyzacji, klasyfikacji informacji i DLP, w tym opisów funkcjonalności, produktów, mierników, poziomów usług, warunków odbioru, dokumentacji i transferu wiedzy,</w:t>
      </w:r>
    </w:p>
    <w:p w14:paraId="30DB4F9D" w14:textId="77777777" w:rsidR="004372B4" w:rsidRDefault="00000000" w:rsidP="004372B4">
      <w:pPr>
        <w:pStyle w:val="Akapitzlist"/>
        <w:numPr>
          <w:ilvl w:val="0"/>
          <w:numId w:val="4"/>
        </w:numPr>
        <w:tabs>
          <w:tab w:val="left" w:pos="567"/>
        </w:tabs>
        <w:spacing w:after="60"/>
        <w:ind w:left="567" w:hanging="425"/>
        <w:jc w:val="both"/>
      </w:pPr>
      <w:r>
        <w:lastRenderedPageBreak/>
        <w:t>wsparcie w organizacji pilotaży i wdrożeń, w tym prowadzenie warsztatów z właścicielami procesów, IT, IOD, Biurem Prawnym, zespołami ds. AI i cyberbezpieczeństwa oraz wykonawcami, a także porządkowanie backlogu potrzeb i rekomendowanie kolejności realizacji,</w:t>
      </w:r>
    </w:p>
    <w:p w14:paraId="36789577" w14:textId="0432F2D3" w:rsidR="00A602A8" w:rsidRDefault="004372B4" w:rsidP="004372B4">
      <w:pPr>
        <w:pStyle w:val="Akapitzlist"/>
        <w:numPr>
          <w:ilvl w:val="0"/>
          <w:numId w:val="4"/>
        </w:numPr>
        <w:tabs>
          <w:tab w:val="left" w:pos="567"/>
        </w:tabs>
        <w:spacing w:after="60"/>
        <w:ind w:left="567" w:hanging="425"/>
        <w:jc w:val="both"/>
      </w:pPr>
      <w:r>
        <w:t>wsparcie w przygotowaniu materiałów szkoleniowych i kampanii podnoszących świadomość cyberbezpieczeństwa pracowników Agencji oraz systematyczne przekazywanie wiedzy wskazanym pracownikom Agencji poprzez wspólną realizację zadań, konsultacje, warsztaty, instrukcje, checklisty, wzorce, dokumentację powykonawczą i repozytorium wiedzy, w celu budowania wewnętrznych kompetencji do samodzielnego utrzymywania i rozwijania SZBI, współpracy z SOC, rozwiązań AI, LegalTech, automatyzacji i klasyfikacji informacji.</w:t>
      </w:r>
    </w:p>
    <w:p w14:paraId="4B0AD3E4" w14:textId="77777777" w:rsidR="00A602A8" w:rsidRDefault="00000000">
      <w:pPr>
        <w:spacing w:before="120" w:after="120"/>
        <w:jc w:val="both"/>
      </w:pPr>
      <w:r>
        <w:t>Rezultatem poszczególnych zleceń mogą być w szczególności: analizy, rekomendacje, procedury, rejestry, wymagania biznesowe i funkcjonalne, architektury rozwiązania, scenariusze i protokoły testów, konfiguracje pilotażowe, dokumentacja powykonawcza, materiały szkoleniowe, instrukcje, checklisty, wzory oraz przekazanie wiedzy wskazanym pracownikom Agencji.</w:t>
      </w:r>
    </w:p>
    <w:p w14:paraId="2E267002" w14:textId="77777777" w:rsidR="003E4AF9" w:rsidRPr="0086048D" w:rsidRDefault="00FE7BFC">
      <w:pPr>
        <w:spacing w:before="120" w:after="120"/>
        <w:jc w:val="both"/>
      </w:pPr>
      <w:r>
        <w:t>Zakres prac, harmonogram oraz sposób odbioru prac będzie każdorazowo uzgadniany pomiędzy Zamawiającym a Wykonawcą.</w:t>
      </w:r>
    </w:p>
    <w:p w14:paraId="0F9C2827" w14:textId="2042787D" w:rsidR="003E4AF9" w:rsidRPr="0086048D" w:rsidRDefault="00FE7BFC">
      <w:pPr>
        <w:spacing w:after="120"/>
        <w:jc w:val="both"/>
      </w:pPr>
      <w:r>
        <w:t xml:space="preserve">Wykonawca zobowiązany jest do świadczenia usług w łącznym wymiarze </w:t>
      </w:r>
      <w:r>
        <w:rPr>
          <w:b/>
          <w:bCs/>
        </w:rPr>
        <w:t xml:space="preserve">1200 godzin </w:t>
      </w:r>
      <w:r>
        <w:rPr>
          <w:b/>
          <w:bCs/>
        </w:rPr>
        <w:br/>
        <w:t xml:space="preserve">w całym okresie realizacji Usługi, </w:t>
      </w:r>
      <w:proofErr w:type="gramStart"/>
      <w:r>
        <w:rPr>
          <w:b/>
          <w:bCs/>
        </w:rPr>
        <w:t>nie więcej</w:t>
      </w:r>
      <w:proofErr w:type="gramEnd"/>
      <w:r>
        <w:rPr>
          <w:b/>
          <w:bCs/>
        </w:rPr>
        <w:t xml:space="preserve">, niż 120 godzin w miesiącu. </w:t>
      </w:r>
      <w:r>
        <w:t>W zależności od potrzeb Zamawiającego, Zamawiający zastrzega sobie prawo do zwiększenia liczby godzin świadczenia usług w miesiącu.</w:t>
      </w:r>
    </w:p>
    <w:p w14:paraId="74BD19DC" w14:textId="77777777" w:rsidR="003E4AF9" w:rsidRPr="00F75584" w:rsidRDefault="00FE7BFC">
      <w:pPr>
        <w:spacing w:after="120"/>
        <w:jc w:val="both"/>
      </w:pPr>
      <w:r>
        <w:t>Miejsce wykonania zamówienia: częściowo zdalnie / częściowo w siedzibie Zamawiającego, według potrzeb i ustaleń z Zamawiającym.</w:t>
      </w:r>
    </w:p>
    <w:p w14:paraId="37B91F6D" w14:textId="77777777" w:rsidR="003E4AF9" w:rsidRPr="00F75584" w:rsidRDefault="00FE7BFC">
      <w:pPr>
        <w:spacing w:before="200" w:after="60"/>
        <w:jc w:val="both"/>
      </w:pPr>
      <w:r>
        <w:rPr>
          <w:b/>
          <w:bCs/>
          <w:u w:val="single"/>
        </w:rPr>
        <w:t>Termin trwania umowy:</w:t>
      </w:r>
    </w:p>
    <w:p w14:paraId="53F76686" w14:textId="17A3CBE8" w:rsidR="003E4AF9" w:rsidRPr="00F75584" w:rsidRDefault="00FE7BFC">
      <w:pPr>
        <w:spacing w:after="120"/>
        <w:jc w:val="both"/>
      </w:pPr>
      <w:r>
        <w:t xml:space="preserve">Termin realizacji zamówienia: od dnia zawarcia umowy, przez okres </w:t>
      </w:r>
      <w:r>
        <w:rPr>
          <w:b/>
          <w:bCs/>
        </w:rPr>
        <w:t>12 miesięcy</w:t>
      </w:r>
      <w:r>
        <w:t xml:space="preserve"> lub do wyczerpania limitu </w:t>
      </w:r>
      <w:r>
        <w:rPr>
          <w:b/>
          <w:bCs/>
        </w:rPr>
        <w:t>1200 godzin</w:t>
      </w:r>
      <w:r>
        <w:t xml:space="preserve"> świadczenia usług, w zależności od tego, które ze zdarzeń nastąpi wcześniej. W przypadku niewykorzystania całego limitu godzin w okresie 12 miesięcy, umowa ulega przedłużeniu do dnia wykorzystania limitu 1200 godzin, jednak nie dłużej niż przez 24 miesiące od dnia jej zawarcia.</w:t>
      </w:r>
    </w:p>
    <w:p w14:paraId="5524F8EC" w14:textId="77777777" w:rsidR="003E4AF9" w:rsidRPr="0086048D" w:rsidRDefault="00FE7BFC">
      <w:pPr>
        <w:spacing w:before="200" w:after="60"/>
        <w:jc w:val="both"/>
      </w:pPr>
      <w:r>
        <w:rPr>
          <w:b/>
          <w:bCs/>
          <w:u w:val="single"/>
        </w:rPr>
        <w:t>Warunki udziału w postępowaniu:</w:t>
      </w:r>
    </w:p>
    <w:p w14:paraId="5154278C" w14:textId="385AE97B" w:rsidR="003E4AF9" w:rsidRDefault="00FE7BFC" w:rsidP="00472298">
      <w:pPr>
        <w:spacing w:after="120"/>
        <w:jc w:val="both"/>
      </w:pPr>
      <w:r>
        <w:t>O udzielenie zamówienia mogą ubiegać się Wykonawcy, którzy dysponują osobą dedykowaną do realizacji zamówienia, spełniającą poniższe wymagania.</w:t>
      </w:r>
    </w:p>
    <w:p w14:paraId="247E0878" w14:textId="7F22CB75" w:rsidR="003E4AF9" w:rsidRDefault="00FE7BFC">
      <w:pPr>
        <w:tabs>
          <w:tab w:val="left" w:pos="567"/>
        </w:tabs>
        <w:spacing w:after="60"/>
        <w:ind w:left="567" w:hanging="567"/>
        <w:jc w:val="both"/>
      </w:pPr>
      <w:r>
        <w:t>1)</w:t>
      </w:r>
      <w:r>
        <w:tab/>
        <w:t>wykształcenie w specjalnościach związanych z cyberbezpieczeństwem, IT, analizą danych, projektowaniem systemów informatycznych albo w innych równoważnych,</w:t>
      </w:r>
    </w:p>
    <w:p w14:paraId="12179892" w14:textId="08F288A8" w:rsidR="003E4AF9" w:rsidRDefault="00FE7BFC">
      <w:pPr>
        <w:tabs>
          <w:tab w:val="left" w:pos="567"/>
        </w:tabs>
        <w:spacing w:after="60"/>
        <w:ind w:left="567" w:hanging="567"/>
        <w:jc w:val="both"/>
      </w:pPr>
      <w:r>
        <w:t>2)</w:t>
      </w:r>
      <w:r>
        <w:tab/>
        <w:t>minimum 3 lata doświadczenia zawodowego w obszarze cyberbezpieczeństwa lub bezpieczeństwa informacji,</w:t>
      </w:r>
    </w:p>
    <w:p w14:paraId="2E44DCA0" w14:textId="1CEBD838" w:rsidR="003E4AF9" w:rsidRDefault="00FE7BFC">
      <w:pPr>
        <w:tabs>
          <w:tab w:val="left" w:pos="567"/>
        </w:tabs>
        <w:spacing w:after="60"/>
        <w:ind w:left="567" w:hanging="567"/>
        <w:jc w:val="both"/>
      </w:pPr>
      <w:r>
        <w:t>3)</w:t>
      </w:r>
      <w:r>
        <w:tab/>
        <w:t xml:space="preserve">udokumentowane doświadczenie w realizacji co najmniej 2 projektów lub zamówień obejmujących budowę, wdrożenie lub audyt Systemu Zarządzania Bezpieczeństwem Informacji (SZBI) lub Systemu Zarządzania Ciągłością Działania (SZCD), </w:t>
      </w:r>
    </w:p>
    <w:p w14:paraId="25D564C0" w14:textId="741D0BE5" w:rsidR="009E60FD" w:rsidRDefault="00000000">
      <w:pPr>
        <w:tabs>
          <w:tab w:val="left" w:pos="567"/>
        </w:tabs>
        <w:spacing w:after="60"/>
        <w:ind w:left="567" w:hanging="567"/>
        <w:jc w:val="both"/>
      </w:pPr>
      <w:r>
        <w:lastRenderedPageBreak/>
        <w:t>4)</w:t>
      </w:r>
      <w:r>
        <w:tab/>
        <w:t>dobra znajomość wymagań regulacyjnych i normatywnych z zakresu cyberbezpieczeństwa i bezpieczeństwa informacji, w szczególności ustawy o krajowym systemie cyberbezpieczeństwa (uKSC), Krajowych Ram Interoperacyjności (KRI), dyrektywy NIS2, RODO, a także norm PN-EN ISO/IEC 27001, PN-EN ISO/IEC 27002, PN-EN ISO 22301,</w:t>
      </w:r>
    </w:p>
    <w:p w14:paraId="3C758302" w14:textId="3F4BE86C" w:rsidR="003E4AF9" w:rsidRDefault="00FE7BFC">
      <w:pPr>
        <w:tabs>
          <w:tab w:val="left" w:pos="567"/>
        </w:tabs>
        <w:spacing w:after="60"/>
        <w:ind w:left="567" w:hanging="567"/>
        <w:jc w:val="both"/>
      </w:pPr>
      <w:r>
        <w:t>5)</w:t>
      </w:r>
      <w:r>
        <w:tab/>
        <w:t>dobra znajomość zagadnień z obszaru cyberbezpieczeństwa, w tym środków technicznych i organizacyjnych stosowanych w podmiotach publicznych,</w:t>
      </w:r>
    </w:p>
    <w:p w14:paraId="032FB5C7" w14:textId="5E203C8B" w:rsidR="003E4AF9" w:rsidRDefault="00FE7BFC">
      <w:pPr>
        <w:tabs>
          <w:tab w:val="left" w:pos="567"/>
        </w:tabs>
        <w:spacing w:after="60"/>
        <w:ind w:left="567" w:hanging="567"/>
        <w:jc w:val="both"/>
      </w:pPr>
      <w:r>
        <w:t>6)</w:t>
      </w:r>
      <w:r>
        <w:tab/>
        <w:t>zdolność analitycznego myślenia, syntezy informacji i formułowania rekomendacji dostosowanych do potrzeb organizacji,</w:t>
      </w:r>
    </w:p>
    <w:p w14:paraId="2708502A" w14:textId="635D1894" w:rsidR="000D78F3" w:rsidRDefault="000D78F3">
      <w:pPr>
        <w:tabs>
          <w:tab w:val="left" w:pos="567"/>
        </w:tabs>
        <w:spacing w:after="60"/>
        <w:ind w:left="567" w:hanging="567"/>
        <w:jc w:val="both"/>
      </w:pPr>
      <w:r>
        <w:t xml:space="preserve">7) </w:t>
      </w:r>
      <w:r>
        <w:tab/>
        <w:t>posiadanie co najmniej jednego z następujących certyfikatów: Certified Information Security Manager (CISM), Certified Information Systems Auditor (CISA), Certified Information Systems Security Professional (CISSP), certyfikatu Implementera Wiodącego lub Audytora Wiodącego systemu zarządzania bezpieczeństwem informacji wg PN-EN ISO/IEC 27001 wydanego przez akredytowaną jednostkę certyfikującą, lub certyfikatu Implementera Wiodącego lub Audytora Wiodącego systemu zarządzania ciągłością działania wg PN-EN ISO 22301 wydanego przez akredytowaną jednostkę certyfikującą, lub innego równoważnego;</w:t>
      </w:r>
    </w:p>
    <w:p w14:paraId="4E1C19A5" w14:textId="706D771E" w:rsidR="00A602A8" w:rsidRDefault="00000000">
      <w:pPr>
        <w:tabs>
          <w:tab w:val="left" w:pos="567"/>
        </w:tabs>
        <w:spacing w:after="60"/>
        <w:ind w:left="567" w:hanging="567"/>
        <w:jc w:val="both"/>
      </w:pPr>
      <w:r>
        <w:t xml:space="preserve">8) </w:t>
      </w:r>
      <w:r>
        <w:tab/>
        <w:t>doświadczenie w analizie procesów i opisywaniu wymagań biznesowych lub funkcjonalnych dla rozwiązań informatycznych, automatyzacji albo narzędzi AI, potwierdzone udziałem w co najmniej 2 projektach,</w:t>
      </w:r>
    </w:p>
    <w:p w14:paraId="27109FA4" w14:textId="327FA56C" w:rsidR="00A602A8" w:rsidRDefault="00000000">
      <w:pPr>
        <w:tabs>
          <w:tab w:val="left" w:pos="567"/>
        </w:tabs>
        <w:spacing w:after="60"/>
        <w:ind w:left="567" w:hanging="567"/>
        <w:jc w:val="both"/>
      </w:pPr>
      <w:r>
        <w:t xml:space="preserve">9) </w:t>
      </w:r>
      <w:r>
        <w:tab/>
        <w:t>praktyczna znajomość co najmniej jednego środowiska służącego do budowy agentów lub automatyzacji, w szczególności Microsoft Copilot Studio, Azure AI Foundry, Power Automate, Power Apps lub rozwiązania równoważnego,</w:t>
      </w:r>
    </w:p>
    <w:p w14:paraId="43C9221B" w14:textId="65F9ECE2" w:rsidR="00A602A8" w:rsidRDefault="00000000">
      <w:pPr>
        <w:tabs>
          <w:tab w:val="left" w:pos="567"/>
        </w:tabs>
        <w:spacing w:after="60"/>
        <w:ind w:left="567" w:hanging="567"/>
        <w:jc w:val="both"/>
      </w:pPr>
      <w:r>
        <w:t xml:space="preserve">10) </w:t>
      </w:r>
      <w:r>
        <w:tab/>
        <w:t>znajomość zagadnień klasyfikacji informacji, etykiet poufności i DLP oraz umiejętność przełożenia wymagań prawnych i organizacyjnych na scenariusze konfiguracji, testów i odbioru rozwiązania.</w:t>
      </w:r>
    </w:p>
    <w:p w14:paraId="3B0248F1" w14:textId="77777777" w:rsidR="00F644A6" w:rsidRPr="00F644A6" w:rsidRDefault="00F644A6" w:rsidP="00F644A6">
      <w:pPr>
        <w:spacing w:before="120" w:after="120" w:line="240" w:lineRule="auto"/>
        <w:jc w:val="both"/>
        <w:rPr>
          <w:b/>
          <w:bCs/>
        </w:rPr>
      </w:pPr>
      <w:r>
        <w:t xml:space="preserve">Na potwierdzenie wymaganych kwalifikacji i doświadczenia </w:t>
      </w:r>
      <w:r>
        <w:rPr>
          <w:b/>
          <w:bCs/>
        </w:rPr>
        <w:t>Zamawiający wymaga przedłożenia:</w:t>
      </w:r>
    </w:p>
    <w:p w14:paraId="61B52B3A" w14:textId="5B4BB4DE" w:rsidR="00F644A6" w:rsidRDefault="00F644A6" w:rsidP="00F644A6">
      <w:pPr>
        <w:numPr>
          <w:ilvl w:val="0"/>
          <w:numId w:val="5"/>
        </w:numPr>
        <w:spacing w:before="120" w:after="120" w:line="240" w:lineRule="auto"/>
        <w:jc w:val="both"/>
      </w:pPr>
      <w:r>
        <w:t xml:space="preserve">CV osoby/osób dedykowanych, zawierające opis doświadczenia adekwatnego do przedmiotu zamówienia, </w:t>
      </w:r>
    </w:p>
    <w:p w14:paraId="36549149" w14:textId="0557EB60" w:rsidR="00163B5E" w:rsidRDefault="004406F5" w:rsidP="00F644A6">
      <w:pPr>
        <w:numPr>
          <w:ilvl w:val="0"/>
          <w:numId w:val="5"/>
        </w:numPr>
        <w:spacing w:before="120" w:after="120" w:line="240" w:lineRule="auto"/>
        <w:jc w:val="both"/>
      </w:pPr>
      <w:r>
        <w:t>dokumenty potwierdzające wykształcenie,</w:t>
      </w:r>
    </w:p>
    <w:p w14:paraId="69AB5110" w14:textId="2DC46289" w:rsidR="00253CAE" w:rsidRPr="00F644A6" w:rsidRDefault="00253CAE" w:rsidP="00F644A6">
      <w:pPr>
        <w:numPr>
          <w:ilvl w:val="0"/>
          <w:numId w:val="5"/>
        </w:numPr>
        <w:spacing w:before="120" w:after="120" w:line="240" w:lineRule="auto"/>
        <w:jc w:val="both"/>
      </w:pPr>
      <w:r>
        <w:t>posiadane certyfikaty,</w:t>
      </w:r>
    </w:p>
    <w:p w14:paraId="3448611E" w14:textId="0A462DC8" w:rsidR="00F644A6" w:rsidRDefault="00F644A6" w:rsidP="00F644A6">
      <w:pPr>
        <w:numPr>
          <w:ilvl w:val="0"/>
          <w:numId w:val="5"/>
        </w:numPr>
        <w:spacing w:before="120" w:after="120" w:line="240" w:lineRule="auto"/>
        <w:jc w:val="both"/>
      </w:pPr>
      <w:r>
        <w:t>wykaz zrealizowanych usług i projektów SZBI, w których osoba/osoby brały udział.</w:t>
      </w:r>
    </w:p>
    <w:p w14:paraId="58AE755B" w14:textId="0DD88CC3" w:rsidR="00253CAE" w:rsidRPr="00F644A6" w:rsidRDefault="00253CAE" w:rsidP="00253CAE">
      <w:pPr>
        <w:pStyle w:val="Akapitzlist"/>
        <w:numPr>
          <w:ilvl w:val="0"/>
          <w:numId w:val="5"/>
        </w:numPr>
      </w:pPr>
      <w:r>
        <w:t>referencje / poświadczenie przez klienta należytego wykonania usług.</w:t>
      </w:r>
    </w:p>
    <w:p w14:paraId="3FAD1CC6" w14:textId="77777777" w:rsidR="00F644A6" w:rsidRDefault="00F644A6" w:rsidP="00F644A6">
      <w:pPr>
        <w:spacing w:before="120" w:after="120"/>
        <w:jc w:val="both"/>
        <w:rPr>
          <w:b/>
          <w:bCs/>
          <w:u w:val="single"/>
        </w:rPr>
      </w:pPr>
    </w:p>
    <w:p w14:paraId="5A75B15F" w14:textId="54544377" w:rsidR="003E4AF9" w:rsidRDefault="00FE7BFC">
      <w:pPr>
        <w:spacing w:before="200" w:after="60"/>
        <w:jc w:val="both"/>
      </w:pPr>
      <w:r>
        <w:rPr>
          <w:b/>
          <w:bCs/>
          <w:u w:val="single"/>
        </w:rPr>
        <w:t>Kryteria oceny ofert:</w:t>
      </w:r>
    </w:p>
    <w:p w14:paraId="702278B4" w14:textId="77777777" w:rsidR="003E4AF9" w:rsidRDefault="00FE7BFC">
      <w:pPr>
        <w:spacing w:before="120" w:after="60"/>
        <w:jc w:val="both"/>
      </w:pPr>
      <w:r>
        <w:rPr>
          <w:b/>
          <w:bCs/>
        </w:rPr>
        <w:t>I. Przyjęte kryteria oceny i ich ranga procentowa:</w:t>
      </w:r>
    </w:p>
    <w:p w14:paraId="757D8082" w14:textId="77777777" w:rsidR="003E4AF9" w:rsidRDefault="00FE7BFC">
      <w:pPr>
        <w:spacing w:after="60"/>
        <w:jc w:val="both"/>
      </w:pPr>
      <w:r>
        <w:t>Wyboru najkorzystniejszej oferty Zamawiający dokona stosując poniższe kryteria: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6726"/>
        <w:gridCol w:w="1600"/>
      </w:tblGrid>
      <w:tr w:rsidR="003E4AF9" w14:paraId="5ABF3DC1" w14:textId="77777777">
        <w:trPr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B7E373" w14:textId="77777777" w:rsidR="003E4AF9" w:rsidRDefault="00FE7BFC">
            <w:pPr>
              <w:jc w:val="center"/>
            </w:pPr>
            <w:r>
              <w:rPr>
                <w:b/>
                <w:bCs/>
              </w:rPr>
              <w:lastRenderedPageBreak/>
              <w:t>Lp.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9DA618" w14:textId="77777777" w:rsidR="003E4AF9" w:rsidRDefault="00FE7BFC">
            <w:pPr>
              <w:jc w:val="center"/>
            </w:pPr>
            <w:r>
              <w:rPr>
                <w:b/>
                <w:bCs/>
              </w:rPr>
              <w:t>Nazwa kryterium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F9AF19" w14:textId="77777777" w:rsidR="003E4AF9" w:rsidRDefault="00FE7BFC">
            <w:pPr>
              <w:jc w:val="center"/>
            </w:pPr>
            <w:r>
              <w:rPr>
                <w:b/>
                <w:bCs/>
              </w:rPr>
              <w:t>Waga (proc.)</w:t>
            </w:r>
          </w:p>
        </w:tc>
      </w:tr>
      <w:tr w:rsidR="003E4AF9" w14:paraId="5E1E380F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0EFA0" w14:textId="77777777" w:rsidR="003E4AF9" w:rsidRDefault="00FE7BFC">
            <w:pPr>
              <w:jc w:val="center"/>
            </w:pPr>
            <w:r>
              <w:t>1.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5B727" w14:textId="77777777" w:rsidR="003E4AF9" w:rsidRDefault="00FE7BFC">
            <w:r>
              <w:t>Cena brutto oferty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0078B" w14:textId="77777777" w:rsidR="003E4AF9" w:rsidRDefault="00FE7BFC">
            <w:pPr>
              <w:jc w:val="center"/>
            </w:pPr>
            <w:r>
              <w:t>40%</w:t>
            </w:r>
          </w:p>
        </w:tc>
      </w:tr>
      <w:tr w:rsidR="003E4AF9" w14:paraId="15246AA4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98C1D" w14:textId="77777777" w:rsidR="003E4AF9" w:rsidRDefault="00FE7BFC">
            <w:pPr>
              <w:jc w:val="center"/>
            </w:pPr>
            <w:r>
              <w:t>2.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10742" w14:textId="662BF8E4" w:rsidR="003E4AF9" w:rsidRDefault="00FE7BFC">
            <w:r>
              <w:t xml:space="preserve">Wiedza i doświadczenie osoby dedykowanej przez Wykonawcę </w:t>
            </w:r>
            <w:r>
              <w:br/>
              <w:t>do realizacji przedmiotu zamówienia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036D5" w14:textId="77777777" w:rsidR="003E4AF9" w:rsidRDefault="00FE7BFC">
            <w:pPr>
              <w:jc w:val="center"/>
            </w:pPr>
            <w:r>
              <w:t>50%</w:t>
            </w:r>
          </w:p>
        </w:tc>
      </w:tr>
      <w:tr w:rsidR="003E4AF9" w14:paraId="5A2820F2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BC037" w14:textId="77777777" w:rsidR="003E4AF9" w:rsidRDefault="00FE7BFC">
            <w:pPr>
              <w:jc w:val="center"/>
            </w:pPr>
            <w:r>
              <w:t>3.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9BF05" w14:textId="4887D04B" w:rsidR="003E4AF9" w:rsidRDefault="009B6F13">
            <w:r>
              <w:t>Dodatkowe kwalifikacje i doświadczenie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1EFC4" w14:textId="77777777" w:rsidR="003E4AF9" w:rsidRDefault="00FE7BFC">
            <w:pPr>
              <w:jc w:val="center"/>
            </w:pPr>
            <w:r>
              <w:t>10%</w:t>
            </w:r>
          </w:p>
        </w:tc>
      </w:tr>
    </w:tbl>
    <w:p w14:paraId="5084CF96" w14:textId="77777777" w:rsidR="003E4AF9" w:rsidRDefault="003E4AF9"/>
    <w:p w14:paraId="121C8802" w14:textId="77777777" w:rsidR="003E4AF9" w:rsidRDefault="00FE7BFC">
      <w:pPr>
        <w:spacing w:before="120" w:after="60"/>
        <w:jc w:val="both"/>
      </w:pPr>
      <w:r>
        <w:rPr>
          <w:b/>
          <w:bCs/>
        </w:rPr>
        <w:t>1. Kryterium „Cena brutto oferty” – 40% (40 pkt.)</w:t>
      </w:r>
    </w:p>
    <w:p w14:paraId="6B9A7862" w14:textId="77777777" w:rsidR="003E4AF9" w:rsidRDefault="00FE7BFC">
      <w:pPr>
        <w:spacing w:after="60"/>
        <w:jc w:val="both"/>
      </w:pPr>
      <w:r>
        <w:t>Ilość punktów w kryterium „Cena brutto oferty” będzie wyliczana według wzoru:</w:t>
      </w:r>
    </w:p>
    <w:p w14:paraId="200948A1" w14:textId="77777777" w:rsidR="003E4AF9" w:rsidRDefault="00FE7BFC">
      <w:pPr>
        <w:jc w:val="center"/>
      </w:pPr>
      <w:r>
        <w:rPr>
          <w:i/>
          <w:iCs/>
        </w:rPr>
        <w:t>C</w:t>
      </w:r>
      <w:r>
        <w:rPr>
          <w:i/>
          <w:iCs/>
          <w:vertAlign w:val="subscript"/>
        </w:rPr>
        <w:t>min</w:t>
      </w:r>
    </w:p>
    <w:p w14:paraId="1F341A3D" w14:textId="77777777" w:rsidR="003E4AF9" w:rsidRDefault="00FE7BFC">
      <w:pPr>
        <w:jc w:val="center"/>
      </w:pPr>
      <w:r>
        <w:rPr>
          <w:i/>
          <w:iCs/>
        </w:rPr>
        <w:t>Z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= ─────────────── × 40</w:t>
      </w:r>
    </w:p>
    <w:p w14:paraId="2CDF5028" w14:textId="77777777" w:rsidR="003E4AF9" w:rsidRDefault="00FE7BFC">
      <w:pPr>
        <w:spacing w:after="120"/>
        <w:jc w:val="center"/>
      </w:pPr>
      <w:r>
        <w:rPr>
          <w:i/>
          <w:iCs/>
        </w:rPr>
        <w:t>C</w:t>
      </w:r>
      <w:r>
        <w:rPr>
          <w:i/>
          <w:iCs/>
          <w:vertAlign w:val="subscript"/>
        </w:rPr>
        <w:t>n</w:t>
      </w:r>
    </w:p>
    <w:p w14:paraId="0E12D8A4" w14:textId="77777777" w:rsidR="003E4AF9" w:rsidRDefault="00FE7BFC">
      <w:pPr>
        <w:spacing w:after="40"/>
        <w:jc w:val="both"/>
      </w:pPr>
      <w:r>
        <w:t>Z</w:t>
      </w:r>
      <w:r>
        <w:rPr>
          <w:vertAlign w:val="subscript"/>
        </w:rPr>
        <w:t>1</w:t>
      </w:r>
      <w:r>
        <w:t xml:space="preserve"> – liczba punktów badanej oferty w kryterium „Cena brutto oferty”,</w:t>
      </w:r>
    </w:p>
    <w:p w14:paraId="040DB159" w14:textId="77777777" w:rsidR="003E4AF9" w:rsidRDefault="00FE7BFC">
      <w:pPr>
        <w:spacing w:after="40"/>
        <w:jc w:val="both"/>
      </w:pPr>
      <w:r>
        <w:t>C</w:t>
      </w:r>
      <w:r>
        <w:rPr>
          <w:vertAlign w:val="subscript"/>
        </w:rPr>
        <w:t>min</w:t>
      </w:r>
      <w:r>
        <w:t xml:space="preserve"> – najniższa cena brutto spośród oferowanych,</w:t>
      </w:r>
    </w:p>
    <w:p w14:paraId="1C59456D" w14:textId="77777777" w:rsidR="003E4AF9" w:rsidRDefault="00FE7BFC">
      <w:pPr>
        <w:spacing w:after="120"/>
        <w:jc w:val="both"/>
      </w:pPr>
      <w:r>
        <w:t>C</w:t>
      </w:r>
      <w:r>
        <w:rPr>
          <w:vertAlign w:val="subscript"/>
        </w:rPr>
        <w:t>n</w:t>
      </w:r>
      <w:r>
        <w:t xml:space="preserve"> – cena brutto badanej oferty.</w:t>
      </w:r>
    </w:p>
    <w:p w14:paraId="27C932E0" w14:textId="77777777" w:rsidR="003E4AF9" w:rsidRDefault="00FE7BFC">
      <w:pPr>
        <w:spacing w:after="120"/>
        <w:jc w:val="both"/>
      </w:pPr>
      <w:r>
        <w:t>Liczba punktów „Z₁” zaokrąglana będzie do dwóch miejsc po przecinku z zastosowaniem reguł matematycznych. Maksymalna liczba punktów, jaką może uzyskać oferta w tym kryterium, wynosi 40 pkt.</w:t>
      </w:r>
    </w:p>
    <w:p w14:paraId="6CB191C4" w14:textId="77777777" w:rsidR="003E4AF9" w:rsidRDefault="00FE7BFC">
      <w:pPr>
        <w:spacing w:before="120" w:after="60"/>
        <w:jc w:val="both"/>
      </w:pPr>
      <w:r>
        <w:rPr>
          <w:b/>
          <w:bCs/>
        </w:rPr>
        <w:t>2. Kryterium „Wiedza i doświadczenie osoby dedykowanej przez Wykonawcę do realizacji przedmiotu zamówienia” – 50% (50 pkt.)</w:t>
      </w:r>
    </w:p>
    <w:p w14:paraId="7331F699" w14:textId="77777777" w:rsidR="003E4AF9" w:rsidRDefault="00FE7BFC">
      <w:pPr>
        <w:spacing w:after="60"/>
        <w:jc w:val="both"/>
      </w:pPr>
      <w:r>
        <w:t>W ramach tego kryterium Zamawiający przeprowadzi weryfikację doświadczenia osoby dedykowanej do realizacji zamówienia w jednej z poniższych form, zgodnie z wyborem Zamawiającego:</w:t>
      </w:r>
    </w:p>
    <w:p w14:paraId="5ECE4916" w14:textId="77777777" w:rsidR="003E4AF9" w:rsidRDefault="00FE7BFC">
      <w:pPr>
        <w:spacing w:after="40"/>
        <w:jc w:val="both"/>
      </w:pPr>
      <w:r>
        <w:t>– bezpośrednie zadawanie pytań w formie ustnej lub pisemnej, podczas wywiadu/rozmowy, stacjonarnie lub zdalnie,</w:t>
      </w:r>
    </w:p>
    <w:p w14:paraId="2AD6B46C" w14:textId="77777777" w:rsidR="003E4AF9" w:rsidRDefault="00FE7BFC">
      <w:pPr>
        <w:spacing w:after="120"/>
        <w:jc w:val="both"/>
      </w:pPr>
      <w:r>
        <w:t>– poprzez ankietę internetową.</w:t>
      </w:r>
    </w:p>
    <w:p w14:paraId="09D46E80" w14:textId="77777777" w:rsidR="003E4AF9" w:rsidRDefault="00FE7BFC">
      <w:pPr>
        <w:spacing w:after="120"/>
        <w:jc w:val="both"/>
      </w:pPr>
      <w:r>
        <w:t>Zamawiający zadecyduje o formie weryfikacji doświadczenia osoby dedykowanej do realizacji zamówienia po otwarciu ofert – informacja w tym zakresie zostanie przesłana do wykonawców, którzy złożyli oferty.</w:t>
      </w:r>
    </w:p>
    <w:p w14:paraId="359FE11E" w14:textId="77777777" w:rsidR="003E4AF9" w:rsidRDefault="00FE7BFC">
      <w:pPr>
        <w:spacing w:after="120"/>
        <w:jc w:val="both"/>
      </w:pPr>
      <w:r>
        <w:t>Zamawiający zastrzega możliwość ograniczenia weryfikacji w tym kryterium do 10 wykonawców, którzy złożą najkorzystniejsze oferty w kryterium „Cena brutto oferty”. W takiej sytuacji pozostali wykonawcy, w odniesieniu do których weryfikacja nie będzie prowadzona, otrzymają w tym kryterium 0 pkt.</w:t>
      </w:r>
    </w:p>
    <w:p w14:paraId="518C13B7" w14:textId="4F5965CE" w:rsidR="003E4AF9" w:rsidRDefault="00FE7BFC">
      <w:pPr>
        <w:spacing w:after="120"/>
        <w:jc w:val="both"/>
      </w:pPr>
      <w:r>
        <w:t xml:space="preserve">Osobie dedykowanej ze strony Wykonawcy do realizacji niniejszego zamówienia zostanie zadane 10 pytań z zakresu wiedzy i doświadczenia w obszarze cyberbezpieczeństwa, AI, bezpieczeństwa informacji i ciągłości działania, w tym znajomości wymogów KRI, uKSC/NIS2 oraz norm PN-EN ISO/IEC 27001 i PN-EN ISO 22301. Zamawiający w oparciu </w:t>
      </w:r>
      <w:r>
        <w:br/>
        <w:t>o udzielone odpowiedzi będzie przyznawał punkty w skali 0–5 pkt. za każde pytanie.</w:t>
      </w:r>
    </w:p>
    <w:p w14:paraId="05DD28D4" w14:textId="77777777" w:rsidR="003E4AF9" w:rsidRDefault="00FE7BFC">
      <w:pPr>
        <w:spacing w:after="120"/>
        <w:jc w:val="both"/>
      </w:pPr>
      <w:r>
        <w:t>Punkty przyznawane w tym kryterium stanowią subiektywną ocenę Zamawiającego odpowiedzi udzielonych przez osobę dedykowaną do realizacji zamówienia.</w:t>
      </w:r>
    </w:p>
    <w:p w14:paraId="1073FC39" w14:textId="77777777" w:rsidR="003E4AF9" w:rsidRDefault="00FE7BFC">
      <w:pPr>
        <w:spacing w:after="120"/>
        <w:jc w:val="both"/>
      </w:pPr>
      <w:r>
        <w:lastRenderedPageBreak/>
        <w:t>Ilość punktów w kryterium „Wiedza i doświadczenie osoby dedykowanej przez Wykonawcę do realizacji przedmiotu zamówienia” będzie stanowiła średnią z ocen osób biorących udział w weryfikacji po stronie Zamawiającego.</w:t>
      </w:r>
    </w:p>
    <w:p w14:paraId="4C9FDAD1" w14:textId="57900D06" w:rsidR="003E4AF9" w:rsidRDefault="00FE7BFC">
      <w:pPr>
        <w:spacing w:before="120" w:after="60"/>
        <w:jc w:val="both"/>
      </w:pPr>
      <w:r>
        <w:rPr>
          <w:b/>
          <w:bCs/>
        </w:rPr>
        <w:t>3. Kryterium „Dodatkowe kwalifikacje i doświadczenie” – 10% (10 pkt.)</w:t>
      </w:r>
    </w:p>
    <w:p w14:paraId="48AFA20D" w14:textId="77777777" w:rsidR="00472298" w:rsidRDefault="00472298" w:rsidP="00472298">
      <w:pPr>
        <w:spacing w:after="120"/>
        <w:jc w:val="both"/>
      </w:pPr>
      <w:r>
        <w:t>Punkty w kryterium dodatkowych kwalifikacji przyznawane będą na podstawie złożonego CV i dokumentów potwierdzających (wskazanych w załącznikach), według poniższych podkryteriów:</w:t>
      </w:r>
    </w:p>
    <w:tbl>
      <w:tblPr>
        <w:tblW w:w="9026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700"/>
        <w:gridCol w:w="4726"/>
        <w:gridCol w:w="900"/>
        <w:gridCol w:w="2700"/>
      </w:tblGrid>
      <w:tr w:rsidR="00AF0D12" w14:paraId="12224D57" w14:textId="77777777">
        <w:trPr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C809AC" w14:textId="77777777" w:rsidR="00AF0D12" w:rsidRDefault="00000000">
            <w:pPr>
              <w:spacing w:before="40" w:after="40"/>
              <w:jc w:val="center"/>
            </w:pPr>
            <w:r>
              <w:rPr>
                <w:b/>
                <w:bCs/>
              </w:rPr>
              <w:t>Lp.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27CD59" w14:textId="77777777" w:rsidR="00AF0D12" w:rsidRDefault="00000000">
            <w:pPr>
              <w:spacing w:before="40" w:after="40"/>
              <w:jc w:val="center"/>
            </w:pPr>
            <w:r>
              <w:rPr>
                <w:b/>
                <w:bCs/>
              </w:rPr>
              <w:t>Podkryterium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FD9C36" w14:textId="77777777" w:rsidR="00AF0D12" w:rsidRDefault="00000000">
            <w:pPr>
              <w:spacing w:before="40" w:after="40"/>
              <w:jc w:val="center"/>
            </w:pPr>
            <w:r>
              <w:rPr>
                <w:b/>
                <w:bCs/>
              </w:rPr>
              <w:t>Max pkt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5E8508" w14:textId="77777777" w:rsidR="00AF0D12" w:rsidRDefault="00000000">
            <w:pPr>
              <w:spacing w:before="40" w:after="40"/>
              <w:jc w:val="center"/>
            </w:pPr>
            <w:r>
              <w:rPr>
                <w:b/>
                <w:bCs/>
              </w:rPr>
              <w:t>Sposób oceny</w:t>
            </w:r>
          </w:p>
        </w:tc>
      </w:tr>
      <w:tr w:rsidR="00AF0D12" w14:paraId="2B5BC652" w14:textId="77777777"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DB661" w14:textId="77777777" w:rsidR="00AF0D12" w:rsidRDefault="00000000">
            <w:pPr>
              <w:spacing w:before="40" w:after="40"/>
              <w:jc w:val="center"/>
            </w:pPr>
            <w:r>
              <w:t>1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A94C9" w14:textId="77777777" w:rsidR="00AF0D12" w:rsidRDefault="00000000">
            <w:pPr>
              <w:spacing w:before="40" w:after="40"/>
            </w:pPr>
            <w:r>
              <w:t>Udokumentowane doświadczenie w realizacji zamówień na rzecz podmiotów sektora ochrony zdrowia lub podmiotów leczniczych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AABEC" w14:textId="77777777" w:rsidR="00AF0D12" w:rsidRDefault="00000000">
            <w:pPr>
              <w:spacing w:before="40" w:after="40"/>
              <w:jc w:val="center"/>
            </w:pPr>
            <w:r>
              <w:t>1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272D3" w14:textId="77777777" w:rsidR="00AF0D12" w:rsidRDefault="00000000">
            <w:pPr>
              <w:spacing w:before="40" w:after="40"/>
              <w:jc w:val="center"/>
            </w:pPr>
            <w:r>
              <w:t>Tak = 1 pkt, Nie = 0 pkt</w:t>
            </w:r>
          </w:p>
        </w:tc>
      </w:tr>
      <w:tr w:rsidR="00AF0D12" w14:paraId="037950BA" w14:textId="77777777"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3FE12" w14:textId="77777777" w:rsidR="00AF0D12" w:rsidRDefault="00000000">
            <w:pPr>
              <w:spacing w:before="40" w:after="40"/>
              <w:jc w:val="center"/>
            </w:pPr>
            <w:r>
              <w:t>2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6E0EA" w14:textId="77777777" w:rsidR="00AF0D12" w:rsidRDefault="00000000">
            <w:pPr>
              <w:spacing w:before="40" w:after="40"/>
            </w:pPr>
            <w:r>
              <w:t>Znajomość wytycznych i publikacji ENISA oraz CSIRT CeZ dla obszaru ochrony zdrowia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F4BE6" w14:textId="77777777" w:rsidR="00AF0D12" w:rsidRDefault="00000000">
            <w:pPr>
              <w:spacing w:before="40" w:after="40"/>
              <w:jc w:val="center"/>
            </w:pPr>
            <w:r>
              <w:t>1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F76B2" w14:textId="77777777" w:rsidR="00AF0D12" w:rsidRDefault="00000000">
            <w:pPr>
              <w:spacing w:before="40" w:after="40"/>
              <w:jc w:val="center"/>
            </w:pPr>
            <w:r>
              <w:t>Tak = 1 pkt, Nie = 0 pkt</w:t>
            </w:r>
          </w:p>
        </w:tc>
      </w:tr>
      <w:tr w:rsidR="00AF0D12" w14:paraId="21C5BD22" w14:textId="77777777"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A9CAD" w14:textId="77777777" w:rsidR="00AF0D12" w:rsidRDefault="00000000">
            <w:pPr>
              <w:spacing w:before="40" w:after="40"/>
              <w:jc w:val="center"/>
            </w:pPr>
            <w:r>
              <w:t>3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98005" w14:textId="77777777" w:rsidR="00AF0D12" w:rsidRDefault="00000000">
            <w:pPr>
              <w:spacing w:before="40" w:after="40"/>
            </w:pPr>
            <w:r>
              <w:t>Udokumentowane doświadczenie w projektowaniu, wdrażaniu lub testowaniu agentów AI, rozwiązań RAG albo automatyzacji procesów w organizacji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14497" w14:textId="77777777" w:rsidR="00AF0D12" w:rsidRDefault="00000000">
            <w:pPr>
              <w:spacing w:before="40" w:after="40"/>
              <w:jc w:val="center"/>
            </w:pPr>
            <w:r>
              <w:t>3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12999" w14:textId="77777777" w:rsidR="00AF0D12" w:rsidRDefault="00000000">
            <w:pPr>
              <w:spacing w:before="40" w:after="40"/>
              <w:jc w:val="center"/>
            </w:pPr>
            <w:r>
              <w:t>Tak = 3 pkt, Nie = 0 pkt</w:t>
            </w:r>
          </w:p>
        </w:tc>
      </w:tr>
      <w:tr w:rsidR="00AF0D12" w14:paraId="7A782D46" w14:textId="77777777"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58011" w14:textId="77777777" w:rsidR="00AF0D12" w:rsidRDefault="00000000">
            <w:pPr>
              <w:spacing w:before="40" w:after="40"/>
              <w:jc w:val="center"/>
            </w:pPr>
            <w:r>
              <w:t>4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EE74B" w14:textId="77777777" w:rsidR="00AF0D12" w:rsidRDefault="00000000">
            <w:pPr>
              <w:spacing w:before="40" w:after="40"/>
            </w:pPr>
            <w:r>
              <w:t>Doświadczenie w konfiguracji lub testowaniu Microsoft Purview, etykiet poufności, DLP, retencji, audytu lub rozwiązań równoważnych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BD6EC" w14:textId="77777777" w:rsidR="00AF0D12" w:rsidRDefault="00000000">
            <w:pPr>
              <w:spacing w:before="40" w:after="40"/>
              <w:jc w:val="center"/>
            </w:pPr>
            <w:r>
              <w:t>2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12227" w14:textId="77777777" w:rsidR="00AF0D12" w:rsidRDefault="00000000">
            <w:pPr>
              <w:spacing w:before="40" w:after="40"/>
              <w:jc w:val="center"/>
            </w:pPr>
            <w:r>
              <w:t>Tak = 2 pkt, Nie = 0 pkt</w:t>
            </w:r>
          </w:p>
        </w:tc>
      </w:tr>
      <w:tr w:rsidR="00AF0D12" w14:paraId="18E79F9D" w14:textId="77777777"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DC0FA" w14:textId="77777777" w:rsidR="00AF0D12" w:rsidRDefault="00000000">
            <w:pPr>
              <w:spacing w:before="40" w:after="40"/>
              <w:jc w:val="center"/>
            </w:pPr>
            <w:r>
              <w:t>5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11C0C" w14:textId="77777777" w:rsidR="00AF0D12" w:rsidRDefault="00000000">
            <w:pPr>
              <w:spacing w:before="40" w:after="40"/>
            </w:pPr>
            <w:r>
              <w:t>Doświadczenie w projektach LegalTech albo w cyfryzacji procesów działu prawnego, compliance, zamówień publicznych lub administracji publicznej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DE17C" w14:textId="77777777" w:rsidR="00AF0D12" w:rsidRDefault="00000000">
            <w:pPr>
              <w:spacing w:before="40" w:after="40"/>
              <w:jc w:val="center"/>
            </w:pPr>
            <w:r>
              <w:t>3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025D0" w14:textId="77777777" w:rsidR="00AF0D12" w:rsidRDefault="00000000">
            <w:pPr>
              <w:spacing w:before="40" w:after="40"/>
              <w:jc w:val="center"/>
            </w:pPr>
            <w:r>
              <w:t>Tak = 3 pkt, Nie = 0 pkt</w:t>
            </w:r>
          </w:p>
        </w:tc>
      </w:tr>
    </w:tbl>
    <w:p w14:paraId="08E3180A" w14:textId="77777777" w:rsidR="00AF0D12" w:rsidRDefault="00000000">
      <w:pPr>
        <w:spacing w:before="120" w:after="60"/>
        <w:jc w:val="both"/>
      </w:pPr>
      <w:r>
        <w:t>Ilość punktów w kryterium „Dodatkowe kwalifikacje i doświadczenie” będzie wyliczana według wzoru:</w:t>
      </w:r>
    </w:p>
    <w:p w14:paraId="0B1DEE7C" w14:textId="77777777" w:rsidR="00AF0D12" w:rsidRDefault="00000000">
      <w:pPr>
        <w:jc w:val="center"/>
      </w:pPr>
      <w:r>
        <w:rPr>
          <w:i/>
          <w:iCs/>
        </w:rPr>
        <w:t>D</w:t>
      </w:r>
      <w:r>
        <w:rPr>
          <w:i/>
          <w:iCs/>
          <w:vertAlign w:val="subscript"/>
        </w:rPr>
        <w:t>n</w:t>
      </w:r>
    </w:p>
    <w:p w14:paraId="1652BD07" w14:textId="77777777" w:rsidR="00AF0D12" w:rsidRDefault="00000000">
      <w:pPr>
        <w:jc w:val="center"/>
      </w:pPr>
      <w:r>
        <w:rPr>
          <w:i/>
          <w:iCs/>
        </w:rPr>
        <w:t>Z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= ─────────────── × 10</w:t>
      </w:r>
    </w:p>
    <w:p w14:paraId="7F2A6EEF" w14:textId="77777777" w:rsidR="00AF0D12" w:rsidRDefault="00000000">
      <w:pPr>
        <w:spacing w:after="120"/>
        <w:jc w:val="center"/>
      </w:pPr>
      <w:r>
        <w:rPr>
          <w:i/>
          <w:iCs/>
        </w:rPr>
        <w:t>D</w:t>
      </w:r>
      <w:r>
        <w:rPr>
          <w:i/>
          <w:iCs/>
          <w:vertAlign w:val="subscript"/>
        </w:rPr>
        <w:t>max</w:t>
      </w:r>
    </w:p>
    <w:p w14:paraId="19EECC46" w14:textId="77777777" w:rsidR="00AF0D12" w:rsidRDefault="00000000">
      <w:pPr>
        <w:spacing w:after="40"/>
        <w:jc w:val="both"/>
      </w:pPr>
      <w:r>
        <w:t>Z</w:t>
      </w:r>
      <w:r>
        <w:rPr>
          <w:vertAlign w:val="subscript"/>
        </w:rPr>
        <w:t>3</w:t>
      </w:r>
      <w:r>
        <w:t xml:space="preserve"> – liczba punktów badanej oferty w kryterium „Dodatkowe kwalifikacje i doświadczenie”,</w:t>
      </w:r>
    </w:p>
    <w:p w14:paraId="791F603C" w14:textId="77777777" w:rsidR="00AF0D12" w:rsidRDefault="00000000">
      <w:pPr>
        <w:spacing w:after="40"/>
        <w:jc w:val="both"/>
      </w:pPr>
      <w:r>
        <w:t>D</w:t>
      </w:r>
      <w:r>
        <w:rPr>
          <w:vertAlign w:val="subscript"/>
        </w:rPr>
        <w:t>n</w:t>
      </w:r>
      <w:r>
        <w:t xml:space="preserve"> – suma punktów z podkryteriów badanej oferty,</w:t>
      </w:r>
    </w:p>
    <w:p w14:paraId="43BBD096" w14:textId="77777777" w:rsidR="00AF0D12" w:rsidRDefault="00000000">
      <w:pPr>
        <w:spacing w:after="120"/>
        <w:jc w:val="both"/>
      </w:pPr>
      <w:r>
        <w:t>D</w:t>
      </w:r>
      <w:r>
        <w:rPr>
          <w:vertAlign w:val="subscript"/>
        </w:rPr>
        <w:t>max</w:t>
      </w:r>
      <w:r>
        <w:t xml:space="preserve"> – największa suma punktów z podkryteriów spośród wszystkich ocenianych ofert.</w:t>
      </w:r>
    </w:p>
    <w:p w14:paraId="173DEED3" w14:textId="77777777" w:rsidR="00AF0D12" w:rsidRDefault="00000000">
      <w:pPr>
        <w:spacing w:after="120"/>
        <w:jc w:val="both"/>
      </w:pPr>
      <w:r>
        <w:t>Liczba punktów „Z₃” zaokrąglana będzie do dwóch miejsc po przecinku z zastosowaniem reguł matematycznych. Maksymalna liczba punktów, jaką może uzyskać oferta w tym kryterium, wynosi 10 pkt.</w:t>
      </w:r>
    </w:p>
    <w:p w14:paraId="3DFFD072" w14:textId="77777777" w:rsidR="00AF0D12" w:rsidRDefault="00000000">
      <w:pPr>
        <w:spacing w:after="120"/>
        <w:jc w:val="both"/>
      </w:pPr>
      <w:r>
        <w:t>Jeżeli żadna z ocenianych ofert nie uzyska punktów w kryterium (D</w:t>
      </w:r>
      <w:r>
        <w:rPr>
          <w:vertAlign w:val="subscript"/>
        </w:rPr>
        <w:t>max</w:t>
      </w:r>
      <w:r>
        <w:t xml:space="preserve"> = 0), wszystkie oferty otrzymują w tym kryterium 0 pkt.</w:t>
      </w:r>
    </w:p>
    <w:p w14:paraId="19EC7D4F" w14:textId="77777777" w:rsidR="00AF0D12" w:rsidRDefault="00000000">
      <w:pPr>
        <w:keepNext/>
        <w:spacing w:before="120" w:after="60"/>
        <w:jc w:val="both"/>
      </w:pPr>
      <w:r>
        <w:rPr>
          <w:b/>
          <w:bCs/>
        </w:rPr>
        <w:lastRenderedPageBreak/>
        <w:t>Ocena końcowa:</w:t>
      </w:r>
    </w:p>
    <w:p w14:paraId="5CAFD281" w14:textId="77777777" w:rsidR="003E4AF9" w:rsidRDefault="00FE7BFC">
      <w:pPr>
        <w:spacing w:after="120"/>
        <w:jc w:val="both"/>
      </w:pPr>
      <w:r>
        <w:t>Za najkorzystniejszą zostanie uznana oferta, która uzyska największą liczbę punktów ostatecznych, stanowiącą sumę punktów ze wszystkich kryteriów, tj.:</w:t>
      </w:r>
    </w:p>
    <w:p w14:paraId="602B7388" w14:textId="77777777" w:rsidR="003E4AF9" w:rsidRDefault="00FE7BFC">
      <w:pPr>
        <w:jc w:val="center"/>
      </w:pPr>
      <w:r>
        <w:t>Z</w:t>
      </w:r>
      <w:r>
        <w:rPr>
          <w:vertAlign w:val="subscript"/>
        </w:rPr>
        <w:t>4</w:t>
      </w:r>
      <w:r>
        <w:t xml:space="preserve"> = Z</w:t>
      </w:r>
      <w:r>
        <w:rPr>
          <w:vertAlign w:val="subscript"/>
        </w:rPr>
        <w:t>1</w:t>
      </w:r>
      <w:r>
        <w:t xml:space="preserve"> + Z</w:t>
      </w:r>
      <w:r>
        <w:rPr>
          <w:vertAlign w:val="subscript"/>
        </w:rPr>
        <w:t>2</w:t>
      </w:r>
      <w:r>
        <w:t xml:space="preserve"> + Z</w:t>
      </w:r>
      <w:r>
        <w:rPr>
          <w:vertAlign w:val="subscript"/>
        </w:rPr>
        <w:t>3</w:t>
      </w:r>
    </w:p>
    <w:p w14:paraId="7DFC0BFC" w14:textId="77777777" w:rsidR="003E4AF9" w:rsidRDefault="00FE7BFC">
      <w:pPr>
        <w:spacing w:after="40"/>
        <w:jc w:val="both"/>
      </w:pPr>
      <w:r>
        <w:t>gdzie:</w:t>
      </w:r>
    </w:p>
    <w:p w14:paraId="4964ABBF" w14:textId="77777777" w:rsidR="003E4AF9" w:rsidRDefault="00FE7BFC">
      <w:pPr>
        <w:spacing w:after="40"/>
        <w:jc w:val="both"/>
      </w:pPr>
      <w:r>
        <w:t>Z</w:t>
      </w:r>
      <w:r>
        <w:rPr>
          <w:vertAlign w:val="subscript"/>
        </w:rPr>
        <w:t>1</w:t>
      </w:r>
      <w:r>
        <w:t xml:space="preserve"> – liczba punktów badanej oferty w kryterium „Cena brutto oferty”,</w:t>
      </w:r>
    </w:p>
    <w:p w14:paraId="361D9920" w14:textId="77777777" w:rsidR="003E4AF9" w:rsidRDefault="00FE7BFC">
      <w:pPr>
        <w:spacing w:after="40"/>
        <w:jc w:val="both"/>
      </w:pPr>
      <w:r>
        <w:t>Z</w:t>
      </w:r>
      <w:r>
        <w:rPr>
          <w:vertAlign w:val="subscript"/>
        </w:rPr>
        <w:t>2</w:t>
      </w:r>
      <w:r>
        <w:t xml:space="preserve"> – liczba punktów w kryterium „Wiedza i doświadczenie osoby dedykowanej przez Wykonawcę do realizacji przedmiotu zamówienia”,</w:t>
      </w:r>
    </w:p>
    <w:p w14:paraId="28883931" w14:textId="5B348382" w:rsidR="003E4AF9" w:rsidRDefault="00FE7BFC">
      <w:pPr>
        <w:spacing w:after="40"/>
        <w:jc w:val="both"/>
      </w:pPr>
      <w:r>
        <w:t>Z</w:t>
      </w:r>
      <w:r>
        <w:rPr>
          <w:vertAlign w:val="subscript"/>
        </w:rPr>
        <w:t>3</w:t>
      </w:r>
      <w:r>
        <w:t xml:space="preserve"> – liczba punktów badanej oferty w kryterium „Dodatkowe kwalifikacje i doświadczenie”,</w:t>
      </w:r>
    </w:p>
    <w:p w14:paraId="0D06DB1B" w14:textId="77777777" w:rsidR="003E4AF9" w:rsidRDefault="00FE7BFC">
      <w:pPr>
        <w:spacing w:after="120"/>
        <w:jc w:val="both"/>
      </w:pPr>
      <w:r>
        <w:t>Z</w:t>
      </w:r>
      <w:r>
        <w:rPr>
          <w:vertAlign w:val="subscript"/>
        </w:rPr>
        <w:t>4</w:t>
      </w:r>
      <w:r>
        <w:t xml:space="preserve"> – ostateczna liczba punktów badanej oferty.</w:t>
      </w:r>
    </w:p>
    <w:p w14:paraId="5B10472A" w14:textId="77777777" w:rsidR="003E4AF9" w:rsidRDefault="00FE7BFC">
      <w:pPr>
        <w:spacing w:before="200" w:after="60"/>
        <w:jc w:val="both"/>
      </w:pPr>
      <w:r>
        <w:rPr>
          <w:b/>
          <w:bCs/>
          <w:u w:val="single"/>
        </w:rPr>
        <w:t>Sposób obliczenia ceny oferty:</w:t>
      </w:r>
    </w:p>
    <w:p w14:paraId="1A87047B" w14:textId="7FFCCB59" w:rsidR="003E4AF9" w:rsidRDefault="00FE7BFC">
      <w:pPr>
        <w:spacing w:after="120"/>
        <w:jc w:val="both"/>
      </w:pPr>
      <w:r>
        <w:t xml:space="preserve">Cenę za 1 roboczogodzinę (rbh) świadczenia usług należy podać w rozbiciu na netto i brutto (w przypadku oferty składanej przez osobę fizyczną – tylko cenę brutto), a następnie przemnożyć przez przyjęty przez Zamawiającego wskaźnik 1200 godzin. Cena brutto oferty stanowi górną granicę wartości przyszłej umowy i obejmuje wszystkie koszty związane </w:t>
      </w:r>
      <w:r>
        <w:br/>
        <w:t>z realizacją przedmiotu zamówienia. Rozliczenia między Zamawiającym a Wykonawcą będą prowadzone w polskich złotych (PLN).</w:t>
      </w:r>
    </w:p>
    <w:p w14:paraId="48C39D94" w14:textId="77777777" w:rsidR="003E4AF9" w:rsidRDefault="00FE7BFC">
      <w:pPr>
        <w:spacing w:before="200" w:after="60"/>
        <w:jc w:val="both"/>
      </w:pPr>
      <w:r>
        <w:rPr>
          <w:b/>
          <w:bCs/>
        </w:rPr>
        <w:t>Ofertę zawierającą:</w:t>
      </w:r>
    </w:p>
    <w:p w14:paraId="138107C4" w14:textId="77777777" w:rsidR="003E4AF9" w:rsidRDefault="00FE7BFC">
      <w:pPr>
        <w:tabs>
          <w:tab w:val="left" w:pos="567"/>
        </w:tabs>
        <w:spacing w:after="60"/>
        <w:ind w:left="567" w:hanging="567"/>
        <w:jc w:val="both"/>
      </w:pPr>
      <w:r>
        <w:t>1)</w:t>
      </w:r>
      <w:r>
        <w:tab/>
        <w:t>wypełniony formularz ofertowy wraz z ceną brutto i netto za 1 roboczogodzinę świadczenia usług (w przypadku osób fizycznych – tylko ceną brutto),</w:t>
      </w:r>
    </w:p>
    <w:p w14:paraId="5813AB3D" w14:textId="3AA286F3" w:rsidR="003E4AF9" w:rsidRDefault="00FE7BFC">
      <w:pPr>
        <w:tabs>
          <w:tab w:val="left" w:pos="567"/>
        </w:tabs>
        <w:spacing w:after="60"/>
        <w:ind w:left="567" w:hanging="567"/>
        <w:jc w:val="both"/>
      </w:pPr>
      <w:r>
        <w:t>2)</w:t>
      </w:r>
      <w:r>
        <w:tab/>
        <w:t>CV osoby dedykowanej do realizacji zamówienia, obejmujące informacje o wykształceniu i doświadczeniu zawodowym, pozwalające na ocenę spełnienia wymagań niezbędnych oraz fakultatywnych określonych w warunkach udziału w postępowaniu,</w:t>
      </w:r>
    </w:p>
    <w:p w14:paraId="059D367B" w14:textId="61C8498D" w:rsidR="003E4AF9" w:rsidRDefault="00FE7BFC">
      <w:pPr>
        <w:tabs>
          <w:tab w:val="left" w:pos="567"/>
        </w:tabs>
        <w:spacing w:after="60"/>
        <w:ind w:left="567" w:hanging="567"/>
        <w:jc w:val="both"/>
      </w:pPr>
      <w:r>
        <w:t>3)</w:t>
      </w:r>
      <w:r>
        <w:tab/>
        <w:t>kopię certyfikatu potwierdzającego spełnienie wymagania niezbędnego z pkt 7 warunków udziału w postępowaniu,</w:t>
      </w:r>
    </w:p>
    <w:p w14:paraId="7B3FAEB3" w14:textId="77777777" w:rsidR="003E4AF9" w:rsidRDefault="00FE7BFC">
      <w:pPr>
        <w:tabs>
          <w:tab w:val="left" w:pos="567"/>
        </w:tabs>
        <w:spacing w:after="60"/>
        <w:ind w:left="567" w:hanging="567"/>
        <w:jc w:val="both"/>
      </w:pPr>
      <w:r>
        <w:t>4)</w:t>
      </w:r>
      <w:r>
        <w:tab/>
        <w:t>kopie pozostałych dokumentów potwierdzających spełnienie wymagań niezbędnych i fakultatywnych (w szczególności certyfikatów),</w:t>
      </w:r>
    </w:p>
    <w:p w14:paraId="551DF4B3" w14:textId="77777777" w:rsidR="003E4AF9" w:rsidRDefault="00FE7BFC">
      <w:pPr>
        <w:tabs>
          <w:tab w:val="left" w:pos="567"/>
        </w:tabs>
        <w:spacing w:after="60"/>
        <w:ind w:left="567" w:hanging="567"/>
        <w:jc w:val="both"/>
      </w:pPr>
      <w:r>
        <w:t>5)</w:t>
      </w:r>
      <w:r>
        <w:tab/>
        <w:t>w przypadku oferty składanej przez osobę fizyczną – wypełniony kwestionariusz, oświadczenie zleceniobiorcy oraz informacje dla celów podatkowych,</w:t>
      </w:r>
    </w:p>
    <w:p w14:paraId="7941519D" w14:textId="77777777" w:rsidR="003E4AF9" w:rsidRDefault="00FE7BFC">
      <w:pPr>
        <w:spacing w:before="120" w:after="60"/>
        <w:jc w:val="both"/>
      </w:pPr>
      <w:r>
        <w:t>w wersji elektronicznej należy przesłać na adres mailowy: zakupy@aotm.gov.pl,</w:t>
      </w:r>
    </w:p>
    <w:p w14:paraId="59E4E507" w14:textId="59F80AD6" w:rsidR="003E4AF9" w:rsidRDefault="00FE7BFC">
      <w:pPr>
        <w:spacing w:after="120"/>
        <w:jc w:val="both"/>
      </w:pPr>
      <w:r>
        <w:t>w terminie do</w:t>
      </w:r>
      <w:r w:rsidR="008F4DCF">
        <w:t xml:space="preserve"> </w:t>
      </w:r>
      <w:r w:rsidR="008F4DCF" w:rsidRPr="00620018">
        <w:rPr>
          <w:b/>
          <w:bCs/>
        </w:rPr>
        <w:t>16 listopada</w:t>
      </w:r>
      <w:r>
        <w:rPr>
          <w:b/>
          <w:bCs/>
        </w:rPr>
        <w:t xml:space="preserve"> 2026 roku do godz. </w:t>
      </w:r>
      <w:r w:rsidR="008F4DCF">
        <w:rPr>
          <w:b/>
          <w:bCs/>
        </w:rPr>
        <w:t>10:00.</w:t>
      </w:r>
    </w:p>
    <w:p w14:paraId="3D331416" w14:textId="77777777" w:rsidR="003E4AF9" w:rsidRDefault="00FE7BFC">
      <w:pPr>
        <w:spacing w:after="60"/>
        <w:jc w:val="both"/>
      </w:pPr>
      <w:r>
        <w:t>W przypadku pytań, prosimy o kontakt:</w:t>
      </w:r>
    </w:p>
    <w:p w14:paraId="6B9661F6" w14:textId="27D5DCD3" w:rsidR="003E4AF9" w:rsidRDefault="00FE7BFC">
      <w:pPr>
        <w:tabs>
          <w:tab w:val="left" w:pos="567"/>
        </w:tabs>
        <w:spacing w:after="60"/>
        <w:ind w:left="567" w:hanging="567"/>
        <w:jc w:val="both"/>
      </w:pPr>
      <w:r>
        <w:t>a)</w:t>
      </w:r>
      <w:r>
        <w:tab/>
        <w:t xml:space="preserve">Michał Jaszewski – w zakresie merytorycznych zagadnień dotyczących przedmiotu zamówienia; </w:t>
      </w:r>
      <w:hyperlink r:id="rId5" w:history="1">
        <w:r>
          <w:rPr>
            <w:rStyle w:val="Hipercze"/>
          </w:rPr>
          <w:t>zakupy@aotm.gov.pl</w:t>
        </w:r>
      </w:hyperlink>
      <w:r>
        <w:t xml:space="preserve">; </w:t>
      </w:r>
    </w:p>
    <w:p w14:paraId="03390FA2" w14:textId="48EAD7CF" w:rsidR="003E4AF9" w:rsidRDefault="00FE7BFC">
      <w:pPr>
        <w:tabs>
          <w:tab w:val="left" w:pos="567"/>
        </w:tabs>
        <w:spacing w:after="60"/>
        <w:ind w:left="567" w:hanging="567"/>
        <w:jc w:val="both"/>
      </w:pPr>
      <w:r>
        <w:t>b)</w:t>
      </w:r>
      <w:r>
        <w:tab/>
        <w:t xml:space="preserve">Dawid Załęcki – w zakresie procedury udzielenia zamówienia publicznego oraz warunków realizacji umowy; </w:t>
      </w:r>
      <w:hyperlink r:id="rId6" w:history="1">
        <w:r>
          <w:rPr>
            <w:rStyle w:val="Hipercze"/>
          </w:rPr>
          <w:t>zakupy@aotm.gov.pl</w:t>
        </w:r>
      </w:hyperlink>
      <w:r>
        <w:t xml:space="preserve"> ;</w:t>
      </w:r>
    </w:p>
    <w:p w14:paraId="3F1977AB" w14:textId="77777777" w:rsidR="003E4AF9" w:rsidRDefault="00FE7BFC">
      <w:pPr>
        <w:spacing w:before="160" w:after="60"/>
        <w:jc w:val="both"/>
      </w:pPr>
      <w:r>
        <w:rPr>
          <w:i/>
          <w:iCs/>
        </w:rPr>
        <w:t xml:space="preserve">1. Niniejsze postępowanie o udzielenie zamówienia publicznego jest prowadzone w trybie zapytania ofertowego na podstawie regulaminu udzielania zamówień Agencji oraz przepisów </w:t>
      </w:r>
      <w:r>
        <w:rPr>
          <w:i/>
          <w:iCs/>
        </w:rPr>
        <w:lastRenderedPageBreak/>
        <w:t>Kodeksu Cywilnego, dalej: KC, z wyłączeniem stosowania przepisów ustawy Prawo Zamówień Publicznych, dalej: Pzp.</w:t>
      </w:r>
    </w:p>
    <w:p w14:paraId="4F10AF58" w14:textId="77777777" w:rsidR="003E4AF9" w:rsidRDefault="00FE7BFC">
      <w:pPr>
        <w:spacing w:after="60"/>
        <w:jc w:val="both"/>
      </w:pPr>
      <w:r>
        <w:rPr>
          <w:i/>
          <w:iCs/>
        </w:rPr>
        <w:t>2. W zakresie nieuregulowanym w niniejszym zapytaniu, mają zastosowanie przepisy ustawy KC.</w:t>
      </w:r>
    </w:p>
    <w:p w14:paraId="4E2393BE" w14:textId="77777777" w:rsidR="003E4AF9" w:rsidRDefault="00FE7BFC">
      <w:pPr>
        <w:spacing w:after="60"/>
        <w:jc w:val="both"/>
      </w:pPr>
      <w:r>
        <w:rPr>
          <w:i/>
          <w:iCs/>
        </w:rPr>
        <w:t>3. Zamawiający ma prawo zmienić warunki zapytania ofertowego lub unieważnić zapytanie ofertowe w każdym czasie bez podawania przyczyny. W przypadku unieważnienia zapytania ofertowego Wykonawcy zostaną poinformowani o zamknięciu postępowania bez dokonania wyboru oferty najkorzystniejszej.</w:t>
      </w:r>
    </w:p>
    <w:p w14:paraId="45E7B285" w14:textId="77777777" w:rsidR="003E4AF9" w:rsidRDefault="00FE7BFC">
      <w:pPr>
        <w:spacing w:after="60"/>
        <w:jc w:val="both"/>
      </w:pPr>
      <w:r>
        <w:rPr>
          <w:i/>
          <w:iCs/>
        </w:rPr>
        <w:t>4. Postępowanie prowadzone jest w języku polskim. Wszelka korespondencja z Wykonawcami winna być prowadzona w języku polskim.</w:t>
      </w:r>
    </w:p>
    <w:p w14:paraId="64B871A1" w14:textId="77777777" w:rsidR="003E4AF9" w:rsidRDefault="00FE7BFC">
      <w:pPr>
        <w:spacing w:after="60"/>
        <w:jc w:val="both"/>
      </w:pPr>
      <w:r>
        <w:rPr>
          <w:i/>
          <w:iCs/>
        </w:rPr>
        <w:t>5. Zamawiającym jest: Agencja Oceny Technologii Medycznych i Taryfikacji, ul. Przeskok 2, 00-032 Warszawa.</w:t>
      </w:r>
    </w:p>
    <w:p w14:paraId="12EC1B1D" w14:textId="77777777" w:rsidR="003E4AF9" w:rsidRDefault="00FE7BFC">
      <w:pPr>
        <w:spacing w:after="60"/>
        <w:jc w:val="both"/>
        <w:rPr>
          <w:i/>
          <w:iCs/>
        </w:rPr>
      </w:pPr>
      <w:r>
        <w:rPr>
          <w:i/>
          <w:iCs/>
        </w:rPr>
        <w:t>6. Zamawiający dopuszcza przeprowadzenie negocjacji z Wykonawcami po dokonaniu otwarcia ofert.</w:t>
      </w:r>
    </w:p>
    <w:p w14:paraId="60B5883A" w14:textId="7EB773B4" w:rsidR="00F0187C" w:rsidRDefault="00F0187C">
      <w:pPr>
        <w:spacing w:after="60"/>
        <w:jc w:val="both"/>
      </w:pPr>
      <w:r>
        <w:rPr>
          <w:i/>
          <w:iCs/>
        </w:rPr>
        <w:t>7. W przypadku otrzymania tylko jednej oferty spełniającej warunki udziału w postępowaniu Zamawiający może odstąpić od badania oferty w ramach kryterium nr 2 „Wiedza i doświadczenie osoby dedykowanej przez Wykonawcę do realizacji przedmiotu zamówienia”.</w:t>
      </w:r>
    </w:p>
    <w:sectPr w:rsidR="00F018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E27E1"/>
    <w:multiLevelType w:val="hybridMultilevel"/>
    <w:tmpl w:val="182CA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B7E47"/>
    <w:multiLevelType w:val="hybridMultilevel"/>
    <w:tmpl w:val="48F077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5E047A"/>
    <w:multiLevelType w:val="multilevel"/>
    <w:tmpl w:val="E6282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0F2937"/>
    <w:multiLevelType w:val="hybridMultilevel"/>
    <w:tmpl w:val="E6AE25F0"/>
    <w:lvl w:ilvl="0" w:tplc="E46EE578">
      <w:start w:val="1"/>
      <w:numFmt w:val="bullet"/>
      <w:lvlText w:val="●"/>
      <w:lvlJc w:val="left"/>
      <w:pPr>
        <w:ind w:left="720" w:hanging="360"/>
      </w:pPr>
    </w:lvl>
    <w:lvl w:ilvl="1" w:tplc="ADECC83A">
      <w:start w:val="1"/>
      <w:numFmt w:val="bullet"/>
      <w:lvlText w:val="○"/>
      <w:lvlJc w:val="left"/>
      <w:pPr>
        <w:ind w:left="1440" w:hanging="360"/>
      </w:pPr>
    </w:lvl>
    <w:lvl w:ilvl="2" w:tplc="D7EAEAE8">
      <w:start w:val="1"/>
      <w:numFmt w:val="bullet"/>
      <w:lvlText w:val="■"/>
      <w:lvlJc w:val="left"/>
      <w:pPr>
        <w:ind w:left="2160" w:hanging="360"/>
      </w:pPr>
    </w:lvl>
    <w:lvl w:ilvl="3" w:tplc="42D0B01A">
      <w:start w:val="1"/>
      <w:numFmt w:val="bullet"/>
      <w:lvlText w:val="●"/>
      <w:lvlJc w:val="left"/>
      <w:pPr>
        <w:ind w:left="2880" w:hanging="360"/>
      </w:pPr>
    </w:lvl>
    <w:lvl w:ilvl="4" w:tplc="8780E3FA">
      <w:start w:val="1"/>
      <w:numFmt w:val="bullet"/>
      <w:lvlText w:val="○"/>
      <w:lvlJc w:val="left"/>
      <w:pPr>
        <w:ind w:left="3600" w:hanging="360"/>
      </w:pPr>
    </w:lvl>
    <w:lvl w:ilvl="5" w:tplc="8224270A">
      <w:start w:val="1"/>
      <w:numFmt w:val="bullet"/>
      <w:lvlText w:val="■"/>
      <w:lvlJc w:val="left"/>
      <w:pPr>
        <w:ind w:left="4320" w:hanging="360"/>
      </w:pPr>
    </w:lvl>
    <w:lvl w:ilvl="6" w:tplc="254651F4">
      <w:start w:val="1"/>
      <w:numFmt w:val="bullet"/>
      <w:lvlText w:val="●"/>
      <w:lvlJc w:val="left"/>
      <w:pPr>
        <w:ind w:left="5040" w:hanging="360"/>
      </w:pPr>
    </w:lvl>
    <w:lvl w:ilvl="7" w:tplc="5EA2ECB0">
      <w:start w:val="1"/>
      <w:numFmt w:val="bullet"/>
      <w:lvlText w:val="●"/>
      <w:lvlJc w:val="left"/>
      <w:pPr>
        <w:ind w:left="5760" w:hanging="360"/>
      </w:pPr>
    </w:lvl>
    <w:lvl w:ilvl="8" w:tplc="A790AE92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6B9462DC"/>
    <w:multiLevelType w:val="hybridMultilevel"/>
    <w:tmpl w:val="23805EAA"/>
    <w:lvl w:ilvl="0" w:tplc="623AB848">
      <w:start w:val="1"/>
      <w:numFmt w:val="decimal"/>
      <w:lvlText w:val="%1)"/>
      <w:lvlJc w:val="left"/>
      <w:pPr>
        <w:ind w:left="924" w:hanging="56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9847401">
    <w:abstractNumId w:val="3"/>
    <w:lvlOverride w:ilvl="0">
      <w:startOverride w:val="1"/>
    </w:lvlOverride>
  </w:num>
  <w:num w:numId="2" w16cid:durableId="929242223">
    <w:abstractNumId w:val="0"/>
  </w:num>
  <w:num w:numId="3" w16cid:durableId="2047951346">
    <w:abstractNumId w:val="4"/>
  </w:num>
  <w:num w:numId="4" w16cid:durableId="1054816900">
    <w:abstractNumId w:val="1"/>
  </w:num>
  <w:num w:numId="5" w16cid:durableId="12316958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A60"/>
    <w:rsid w:val="00006F7F"/>
    <w:rsid w:val="000648E7"/>
    <w:rsid w:val="00085803"/>
    <w:rsid w:val="000A006A"/>
    <w:rsid w:val="000C4D7B"/>
    <w:rsid w:val="000D78F3"/>
    <w:rsid w:val="000F1017"/>
    <w:rsid w:val="00147176"/>
    <w:rsid w:val="00163B5E"/>
    <w:rsid w:val="002242C0"/>
    <w:rsid w:val="00253CAE"/>
    <w:rsid w:val="002735FD"/>
    <w:rsid w:val="003073E1"/>
    <w:rsid w:val="003117DD"/>
    <w:rsid w:val="003320A4"/>
    <w:rsid w:val="003567E4"/>
    <w:rsid w:val="003746E6"/>
    <w:rsid w:val="00376770"/>
    <w:rsid w:val="00394533"/>
    <w:rsid w:val="003A1C4D"/>
    <w:rsid w:val="003A3A27"/>
    <w:rsid w:val="003E19D4"/>
    <w:rsid w:val="003E4AF9"/>
    <w:rsid w:val="003E5115"/>
    <w:rsid w:val="003F4F65"/>
    <w:rsid w:val="00402284"/>
    <w:rsid w:val="00403732"/>
    <w:rsid w:val="00421DDD"/>
    <w:rsid w:val="004372B4"/>
    <w:rsid w:val="004406F5"/>
    <w:rsid w:val="00472298"/>
    <w:rsid w:val="00472464"/>
    <w:rsid w:val="004C3BD2"/>
    <w:rsid w:val="004C49FB"/>
    <w:rsid w:val="004C53FC"/>
    <w:rsid w:val="00502745"/>
    <w:rsid w:val="00521D2F"/>
    <w:rsid w:val="00531873"/>
    <w:rsid w:val="005331FE"/>
    <w:rsid w:val="00546A60"/>
    <w:rsid w:val="00571C82"/>
    <w:rsid w:val="00581330"/>
    <w:rsid w:val="00620018"/>
    <w:rsid w:val="00650DC1"/>
    <w:rsid w:val="006A1F18"/>
    <w:rsid w:val="006D6FA7"/>
    <w:rsid w:val="006E5D1D"/>
    <w:rsid w:val="00741B15"/>
    <w:rsid w:val="00752384"/>
    <w:rsid w:val="00773565"/>
    <w:rsid w:val="007C38A7"/>
    <w:rsid w:val="007F72A6"/>
    <w:rsid w:val="00813EE6"/>
    <w:rsid w:val="00827338"/>
    <w:rsid w:val="00842743"/>
    <w:rsid w:val="008538DA"/>
    <w:rsid w:val="0086048D"/>
    <w:rsid w:val="00883180"/>
    <w:rsid w:val="00894783"/>
    <w:rsid w:val="008962D4"/>
    <w:rsid w:val="00896D10"/>
    <w:rsid w:val="00897CC7"/>
    <w:rsid w:val="008A08CE"/>
    <w:rsid w:val="008D4550"/>
    <w:rsid w:val="008F4DCF"/>
    <w:rsid w:val="008F4EB0"/>
    <w:rsid w:val="008F57BA"/>
    <w:rsid w:val="009016EE"/>
    <w:rsid w:val="0090171F"/>
    <w:rsid w:val="00905355"/>
    <w:rsid w:val="009731F2"/>
    <w:rsid w:val="009958EA"/>
    <w:rsid w:val="009B6F13"/>
    <w:rsid w:val="009D22D8"/>
    <w:rsid w:val="009E60FD"/>
    <w:rsid w:val="00A001A5"/>
    <w:rsid w:val="00A30E6B"/>
    <w:rsid w:val="00A35EBC"/>
    <w:rsid w:val="00A602A8"/>
    <w:rsid w:val="00A912F2"/>
    <w:rsid w:val="00AD4953"/>
    <w:rsid w:val="00AD6C4F"/>
    <w:rsid w:val="00AE48C6"/>
    <w:rsid w:val="00AF0D12"/>
    <w:rsid w:val="00B563E0"/>
    <w:rsid w:val="00B65216"/>
    <w:rsid w:val="00B81E4F"/>
    <w:rsid w:val="00BC0EA4"/>
    <w:rsid w:val="00BC27C3"/>
    <w:rsid w:val="00BE05BB"/>
    <w:rsid w:val="00C12321"/>
    <w:rsid w:val="00C13C4A"/>
    <w:rsid w:val="00C42111"/>
    <w:rsid w:val="00C617E6"/>
    <w:rsid w:val="00C651AC"/>
    <w:rsid w:val="00C95022"/>
    <w:rsid w:val="00CA4C67"/>
    <w:rsid w:val="00CB38BE"/>
    <w:rsid w:val="00CB5DB6"/>
    <w:rsid w:val="00CC2FF3"/>
    <w:rsid w:val="00CD6FD4"/>
    <w:rsid w:val="00CE7101"/>
    <w:rsid w:val="00D04036"/>
    <w:rsid w:val="00D266E0"/>
    <w:rsid w:val="00D27920"/>
    <w:rsid w:val="00D307A1"/>
    <w:rsid w:val="00D37356"/>
    <w:rsid w:val="00E251A6"/>
    <w:rsid w:val="00E33001"/>
    <w:rsid w:val="00E357DE"/>
    <w:rsid w:val="00E369D8"/>
    <w:rsid w:val="00E536E3"/>
    <w:rsid w:val="00E57A91"/>
    <w:rsid w:val="00E818E9"/>
    <w:rsid w:val="00E9402C"/>
    <w:rsid w:val="00EA02EB"/>
    <w:rsid w:val="00EC50AB"/>
    <w:rsid w:val="00EE1D6E"/>
    <w:rsid w:val="00EE273A"/>
    <w:rsid w:val="00F0187C"/>
    <w:rsid w:val="00F50753"/>
    <w:rsid w:val="00F61A67"/>
    <w:rsid w:val="00F644A6"/>
    <w:rsid w:val="00F70E02"/>
    <w:rsid w:val="00F75584"/>
    <w:rsid w:val="00F80786"/>
    <w:rsid w:val="00FA67C6"/>
    <w:rsid w:val="00FB1DBC"/>
    <w:rsid w:val="00FE1A6B"/>
    <w:rsid w:val="00FE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10818"/>
  <w15:docId w15:val="{68857C6F-5545-4858-B37C-43CCB2726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71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471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4717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71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717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958EA"/>
    <w:pPr>
      <w:spacing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8947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akupy@aotm.gov.pl" TargetMode="External"/><Relationship Id="rId5" Type="http://schemas.openxmlformats.org/officeDocument/2006/relationships/hyperlink" Target="mailto:zakupy@aotm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f96dfc4-c60b-4e4c-b906-259fa5894e41}" enabled="1" method="Privileged" siteId="{a1e6fb11-243f-4819-a918-27d0e2c22e9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8</Pages>
  <Words>2313</Words>
  <Characters>16175</Characters>
  <Application>Microsoft Office Word</Application>
  <DocSecurity>0</DocSecurity>
  <Lines>323</Lines>
  <Paragraphs>165</Paragraphs>
  <ScaleCrop>false</ScaleCrop>
  <Company/>
  <LinksUpToDate>false</LinksUpToDate>
  <CharactersWithSpaces>18323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Świś</dc:creator>
  <cp:lastModifiedBy>Dawid Załęcki</cp:lastModifiedBy>
  <cp:revision>105</cp:revision>
  <dcterms:created xsi:type="dcterms:W3CDTF">2026-10-02T14:14:00Z</dcterms:created>
  <dcterms:modified xsi:type="dcterms:W3CDTF">2026-10-16T08:36:00Z</dcterms:modified>
</cp:coreProperties>
</file>