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B84394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AOTM-OT-4351-40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/2014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572441" w:rsidRDefault="00572441" w:rsidP="00B8439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bookmarkStart w:id="0" w:name="_Toc245870508"/>
            <w:bookmarkStart w:id="1" w:name="_Toc275934989"/>
            <w:r w:rsidRP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bookmarkEnd w:id="0"/>
            <w:bookmarkEnd w:id="1"/>
            <w:proofErr w:type="spellStart"/>
            <w:r w:rsidR="00B84394" w:rsidRPr="00B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Incivo</w:t>
            </w:r>
            <w:proofErr w:type="spellEnd"/>
            <w:r w:rsidR="00B84394" w:rsidRPr="00B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B84394" w:rsidRPr="00B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telaprewir</w:t>
            </w:r>
            <w:proofErr w:type="spellEnd"/>
            <w:r w:rsidR="00B84394" w:rsidRPr="00B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B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lekowego: </w:t>
            </w:r>
            <w:r w:rsidR="00B84394" w:rsidRPr="00B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przewlekłego wirusowego zapalenia wątroby typu C, ICD-10 B.18.2”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  <w:bookmarkStart w:id="2" w:name="_GoBack"/>
      <w:bookmarkEnd w:id="2"/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6" w:name="CheckBox18111122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7" w:name="CheckBox181111222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8" w:name="CheckBox181111223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19" w:name="CheckBox181111224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1" o:title=""/>
          </v:shape>
          <w:control r:id="rId20" w:name="CheckBox181111225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1" o:title=""/>
          </v:shape>
          <w:control r:id="rId21" w:name="CheckBox181111225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953DA2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1" o:title=""/>
          </v:shape>
          <w:control r:id="rId22" w:name="CheckBox18111122511" w:shapeid="_x0000_i1063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>
        <w:rPr>
          <w:rStyle w:val="txt-new"/>
        </w:rPr>
        <w:t>prowadzenie  działalności</w:t>
      </w:r>
      <w:proofErr w:type="gramEnd"/>
      <w:r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515881"/>
    <w:rsid w:val="00572441"/>
    <w:rsid w:val="006418B6"/>
    <w:rsid w:val="00953DA2"/>
    <w:rsid w:val="00A82C21"/>
    <w:rsid w:val="00B84394"/>
    <w:rsid w:val="00C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Tatara</cp:lastModifiedBy>
  <cp:revision>3</cp:revision>
  <dcterms:created xsi:type="dcterms:W3CDTF">2015-01-30T16:13:00Z</dcterms:created>
  <dcterms:modified xsi:type="dcterms:W3CDTF">2015-02-10T10:25:00Z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