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6450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AB12C2D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</w:t>
      </w:r>
      <w:proofErr w:type="gramStart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Medycznych  i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Taryfikacji  </w:t>
      </w:r>
    </w:p>
    <w:p w14:paraId="69F88F64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proofErr w:type="gramStart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dnia 2 stycznia 2015 r.</w:t>
      </w:r>
    </w:p>
    <w:p w14:paraId="7FA1CF62" w14:textId="77777777"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7D9DDD8E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2C4993A3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analizy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1DB1A238" w14:textId="77777777"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14:paraId="66D33124" w14:textId="77777777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42A8F531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14:paraId="031314C1" w14:textId="77777777" w:rsidTr="00C6093D">
        <w:trPr>
          <w:jc w:val="center"/>
        </w:trPr>
        <w:tc>
          <w:tcPr>
            <w:tcW w:w="908" w:type="dxa"/>
            <w:vAlign w:val="center"/>
          </w:tcPr>
          <w:p w14:paraId="4F1111D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5CE61DD3" w14:textId="65359E06" w:rsidR="00A82C21" w:rsidRPr="00B5502B" w:rsidRDefault="003A7DCD" w:rsidP="000E377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</w:t>
            </w:r>
            <w:r w:rsidR="000E37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0E37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/2015</w:t>
            </w:r>
          </w:p>
        </w:tc>
      </w:tr>
      <w:tr w:rsidR="00A82C21" w:rsidRPr="00B5502B" w14:paraId="312D4E2D" w14:textId="77777777" w:rsidTr="00C6093D">
        <w:trPr>
          <w:jc w:val="center"/>
        </w:trPr>
        <w:tc>
          <w:tcPr>
            <w:tcW w:w="908" w:type="dxa"/>
            <w:vAlign w:val="center"/>
          </w:tcPr>
          <w:p w14:paraId="0E0FCF3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0F8D0CB6" w14:textId="5BFEC64D" w:rsidR="00A82C21" w:rsidRPr="00B5502B" w:rsidRDefault="007A591E" w:rsidP="000E377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7A59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r w:rsidR="000E37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Repatha</w:t>
            </w:r>
            <w:r w:rsidRPr="007A59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="000E37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ewolokumab</w:t>
            </w:r>
            <w:r w:rsidRPr="007A59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7A59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</w:t>
            </w:r>
            <w:r w:rsidR="000E37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ach</w:t>
            </w:r>
            <w:r w:rsidRPr="007A59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0E3779" w:rsidRPr="000E37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 </w:t>
            </w:r>
            <w:proofErr w:type="gramStart"/>
            <w:r w:rsidR="000E3779" w:rsidRPr="000E37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hipercholesterolemia</w:t>
            </w:r>
            <w:proofErr w:type="gramEnd"/>
            <w:r w:rsidR="000E3779" w:rsidRPr="000E37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rodzinna z utrzymującym się stężeniem cholesterolu LDL ≥ 160 mg/dl pomimo intensywnej terapii statynami (FH); 2. </w:t>
            </w:r>
            <w:proofErr w:type="gramStart"/>
            <w:r w:rsidR="000E3779" w:rsidRPr="000E37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hipercholesterolemia</w:t>
            </w:r>
            <w:proofErr w:type="gramEnd"/>
            <w:r w:rsidR="000E3779" w:rsidRPr="000E37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z utrzymującym się stężeniem cholesterolu LDL ≥ 160 mg/dl pomimo intensywnej terapii statynami po zdarzeniu sercowo-naczyniowym (SP); 3. hipercholesterolemia z utrzymującym się stężeniem cholesterolu LDL ≥ 160 mg/dl w przypadku nietolerancji statyn po zdarzeniu sercowo-naczyniowym (SI+SP)</w:t>
            </w:r>
          </w:p>
        </w:tc>
      </w:tr>
    </w:tbl>
    <w:p w14:paraId="321CE6B2" w14:textId="77777777"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bookmarkStart w:id="0" w:name="_GoBack"/>
      <w:bookmarkEnd w:id="0"/>
    </w:p>
    <w:p w14:paraId="19CB060B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Taryfikacji,  ul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. I. Krasickiego 26, 02-611 Warszawa, bądź przesłać przesyłką kurierską lub pocztową na adres siedziby Agencji.</w:t>
      </w:r>
    </w:p>
    <w:p w14:paraId="1CB3A37F" w14:textId="77777777"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32940E43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74F3F2F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DBD94C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023BA2" w14:textId="77777777"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 analizy weryfikacyjnej</w:t>
      </w:r>
    </w:p>
    <w:p w14:paraId="59B6BAC6" w14:textId="77777777"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22820C2" w14:textId="77777777"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Imię i nazwisko osoby składającej DKI dotyczącej złożenia uwag do upublicznionej analizy 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weryfikacyjnej</w:t>
      </w:r>
      <w:proofErr w:type="gramEnd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687DA2B8" w14:textId="77777777"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36D84A6E" w14:textId="77777777"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Czego dotyczy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proofErr w:type="gramEnd"/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14:paraId="7AC3FF27" w14:textId="77777777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22AC32C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4324EDC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1D10627" w14:textId="77777777" w:rsidTr="00C6093D">
        <w:trPr>
          <w:trHeight w:hRule="exact" w:val="815"/>
        </w:trPr>
        <w:tc>
          <w:tcPr>
            <w:tcW w:w="250" w:type="dxa"/>
          </w:tcPr>
          <w:p w14:paraId="4C207D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68FA6B" w14:textId="15B983EF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962FEC" wp14:editId="6086280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775B86ED" w14:textId="77777777"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D542AD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proofErr w:type="gramEnd"/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0FB12A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76722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C74D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C49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37AAA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15BF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7034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F478F4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FDD432A" w14:textId="77777777" w:rsidTr="00C6093D">
        <w:trPr>
          <w:trHeight w:hRule="exact" w:val="815"/>
        </w:trPr>
        <w:tc>
          <w:tcPr>
            <w:tcW w:w="250" w:type="dxa"/>
          </w:tcPr>
          <w:p w14:paraId="1AE5D4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E039316" w14:textId="29771A3A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B93F56" wp14:editId="4A408D3C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A2EB9F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1DA00B4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7AA6F8EF" w14:textId="77777777" w:rsidTr="005F08DB">
        <w:trPr>
          <w:trHeight w:hRule="exact" w:val="563"/>
        </w:trPr>
        <w:tc>
          <w:tcPr>
            <w:tcW w:w="250" w:type="dxa"/>
          </w:tcPr>
          <w:p w14:paraId="066667B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21A5BFEF" w14:textId="1B574AE6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BF8E7A" wp14:editId="547EB0F3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EC0EF3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52B61DAC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F9D2C9F" w14:textId="7DC046B3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C995B1" wp14:editId="51D544E1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późn.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BC5A122" w14:textId="1C82F886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808A0F" wp14:editId="234155BD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późn.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7C3793C" w14:textId="6A066559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23D245C" wp14:editId="7AC17084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spółki handlowej lub przedstawiciela przedsiębiorcy prowadzącego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medycznym;</w:t>
      </w:r>
    </w:p>
    <w:p w14:paraId="110EAB25" w14:textId="14EB7DBB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EA8BF21" wp14:editId="0C6835FA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AC874B1" w14:textId="2428B53F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AB9296E" wp14:editId="1A575A1C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7731AABA" w14:textId="30A0B7FF" w:rsidR="00A82C21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C7755FF" wp14:editId="1476E7A1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476F884C" w14:textId="73888F93" w:rsidR="00953DA2" w:rsidRPr="00953DA2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92B0D32" wp14:editId="7ADC612A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proofErr w:type="gramStart"/>
      <w:r w:rsidR="00953DA2">
        <w:rPr>
          <w:rStyle w:val="txt-new"/>
        </w:rPr>
        <w:t>prowadzenie  działalności</w:t>
      </w:r>
      <w:proofErr w:type="gramEnd"/>
      <w:r w:rsidR="00953DA2">
        <w:rPr>
          <w:rStyle w:val="txt-new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1CCCA6A6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21FC61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Proszę podać szczegóły, które Pani/Pan uzna za niezbędne, oraz nazwy podmiotów, z którymi wiążą Panią/Pana (małżonka/małżonkę, zstępnych lub wstępnych w linii prostej lub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osoby z którymi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pozostaje Pan/Pani we wspólnym pożyciu) relacje powodujące konflikt interesów. Opis powinien być możliwie zwięzły.</w:t>
      </w:r>
    </w:p>
    <w:p w14:paraId="1CDBF96B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DFC522A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E8FC5D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C262CDC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F93F327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9E3E321" w14:textId="77777777"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768D3929" w14:textId="77777777"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2D6C15F" w14:textId="77777777"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3C52D82" w14:textId="77777777"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5E6F9F7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14:paraId="7B450D10" w14:textId="77777777"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25CA73C5" w14:textId="77777777" w:rsidTr="00C6093D">
        <w:trPr>
          <w:jc w:val="center"/>
        </w:trPr>
        <w:tc>
          <w:tcPr>
            <w:tcW w:w="803" w:type="pct"/>
            <w:vAlign w:val="center"/>
          </w:tcPr>
          <w:p w14:paraId="23131C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3AD2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7EABF45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105E7A3F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62C81A4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1A48A6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7ED58C70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13847AC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C6737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449FE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179AF6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75B42073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1A4DDA55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3C0B1B3" w14:textId="77777777" w:rsidTr="00C6093D">
        <w:trPr>
          <w:jc w:val="center"/>
        </w:trPr>
        <w:tc>
          <w:tcPr>
            <w:tcW w:w="803" w:type="pct"/>
            <w:vAlign w:val="center"/>
          </w:tcPr>
          <w:p w14:paraId="37BDC0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5995A3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72724E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17191D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726E07C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22E334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14E646C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CF4D2A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742309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27F90091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76F681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69775B9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1D1BE5CF" w14:textId="77777777" w:rsidTr="00C6093D">
        <w:trPr>
          <w:jc w:val="center"/>
        </w:trPr>
        <w:tc>
          <w:tcPr>
            <w:tcW w:w="803" w:type="pct"/>
            <w:vAlign w:val="center"/>
          </w:tcPr>
          <w:p w14:paraId="4B8BF2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2ED9B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00717ED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0C2B4F3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524BF8A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78F552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583967E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28A4AAD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039D3E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FC3EA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4313B7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070968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14:paraId="41524633" w14:textId="77777777" w:rsidTr="00C6093D">
        <w:trPr>
          <w:jc w:val="center"/>
        </w:trPr>
        <w:tc>
          <w:tcPr>
            <w:tcW w:w="726" w:type="pct"/>
            <w:vAlign w:val="center"/>
          </w:tcPr>
          <w:p w14:paraId="7B00D8B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878B2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CF2FFF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5859C07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C5BF77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F3110A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10D7E2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63AA7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13369C0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D7B8BBC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DAE94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14:paraId="67AC959E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5DD72A73" w14:textId="77777777" w:rsidTr="00C6093D">
        <w:trPr>
          <w:jc w:val="center"/>
        </w:trPr>
        <w:tc>
          <w:tcPr>
            <w:tcW w:w="803" w:type="pct"/>
            <w:vAlign w:val="center"/>
          </w:tcPr>
          <w:p w14:paraId="62F4C4EF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333EC4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9FD19E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625815C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28469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CDC9AA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6AE9C8B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7E082F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B0CD75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2B9238D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53B85C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395B98D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FC548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4488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3B49E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0127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050D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CB29F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16CAD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7084B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A0BF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E3FE6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3350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6C45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7BD5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C763C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4AE94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561D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6CBA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04E2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827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FF31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D31C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BDEF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454F4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14:paraId="34FEE3FB" w14:textId="77777777"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17CECD3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96467" w14:textId="77777777" w:rsidR="00146186" w:rsidRDefault="00146186" w:rsidP="00A82C21">
      <w:pPr>
        <w:spacing w:after="0" w:line="240" w:lineRule="auto"/>
      </w:pPr>
      <w:r>
        <w:separator/>
      </w:r>
    </w:p>
  </w:endnote>
  <w:endnote w:type="continuationSeparator" w:id="0">
    <w:p w14:paraId="6E1B76FA" w14:textId="77777777" w:rsidR="00146186" w:rsidRDefault="00146186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6E17C" w14:textId="77777777" w:rsidR="00146186" w:rsidRDefault="00146186" w:rsidP="00A82C21">
      <w:pPr>
        <w:spacing w:after="0" w:line="240" w:lineRule="auto"/>
      </w:pPr>
      <w:r>
        <w:separator/>
      </w:r>
    </w:p>
  </w:footnote>
  <w:footnote w:type="continuationSeparator" w:id="0">
    <w:p w14:paraId="1F6C8EF3" w14:textId="77777777" w:rsidR="00146186" w:rsidRDefault="00146186" w:rsidP="00A82C21">
      <w:pPr>
        <w:spacing w:after="0" w:line="240" w:lineRule="auto"/>
      </w:pPr>
      <w:r>
        <w:continuationSeparator/>
      </w:r>
    </w:p>
  </w:footnote>
  <w:footnote w:id="1">
    <w:p w14:paraId="07F7E75D" w14:textId="77777777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r w:rsidRPr="009A3E41">
        <w:rPr>
          <w:rFonts w:ascii="Arial" w:hAnsi="Arial" w:cs="Arial"/>
          <w:i/>
          <w:sz w:val="16"/>
          <w:szCs w:val="16"/>
        </w:rPr>
        <w:t>godnie</w:t>
      </w:r>
      <w:proofErr w:type="gramEnd"/>
      <w:r w:rsidRPr="009A3E41">
        <w:rPr>
          <w:rFonts w:ascii="Arial" w:hAnsi="Arial" w:cs="Arial"/>
          <w:i/>
          <w:sz w:val="16"/>
          <w:szCs w:val="16"/>
        </w:rPr>
        <w:t xml:space="preserve">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4C7387AB" w14:textId="77777777"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zgodnie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07287D65" w14:textId="77777777"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o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14:paraId="375F501A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 w:rsidRPr="00645BBD">
        <w:rPr>
          <w:i/>
          <w:sz w:val="18"/>
          <w:szCs w:val="18"/>
        </w:rPr>
        <w:t>aznaczyć</w:t>
      </w:r>
      <w:proofErr w:type="gramEnd"/>
      <w:r w:rsidRPr="00645BBD">
        <w:rPr>
          <w:i/>
          <w:sz w:val="18"/>
          <w:szCs w:val="18"/>
        </w:rPr>
        <w:t xml:space="preserve"> tylko 1 pole </w:t>
      </w:r>
    </w:p>
  </w:footnote>
  <w:footnote w:id="5">
    <w:p w14:paraId="5E90C910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</w:t>
      </w:r>
      <w:proofErr w:type="gramEnd"/>
      <w:r w:rsidRPr="0037082E">
        <w:rPr>
          <w:i/>
          <w:sz w:val="18"/>
          <w:szCs w:val="18"/>
        </w:rPr>
        <w:t xml:space="preserve"> skreślić</w:t>
      </w:r>
    </w:p>
  </w:footnote>
  <w:footnote w:id="6">
    <w:p w14:paraId="737E5FEC" w14:textId="77777777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>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</w:t>
      </w:r>
      <w:proofErr w:type="gramStart"/>
      <w:r w:rsidRPr="00F76AE1">
        <w:t>z</w:t>
      </w:r>
      <w:proofErr w:type="gramEnd"/>
      <w:r w:rsidRPr="00F76AE1">
        <w:t xml:space="preserve"> 2011 r. Nr 122, poz. 696 z późn. </w:t>
      </w:r>
      <w:proofErr w:type="gramStart"/>
      <w:r w:rsidRPr="00F76AE1">
        <w:t>zm</w:t>
      </w:r>
      <w:proofErr w:type="gramEnd"/>
      <w:r w:rsidRPr="00F76AE1">
        <w:t>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E3779"/>
    <w:rsid w:val="00146186"/>
    <w:rsid w:val="001746BE"/>
    <w:rsid w:val="00234488"/>
    <w:rsid w:val="002D1107"/>
    <w:rsid w:val="003219A2"/>
    <w:rsid w:val="003A7DCD"/>
    <w:rsid w:val="00515881"/>
    <w:rsid w:val="00516F0D"/>
    <w:rsid w:val="005F08DB"/>
    <w:rsid w:val="007A591E"/>
    <w:rsid w:val="008C03B0"/>
    <w:rsid w:val="00953DA2"/>
    <w:rsid w:val="00A82C21"/>
    <w:rsid w:val="00BD2E5C"/>
    <w:rsid w:val="00BF498F"/>
    <w:rsid w:val="00D06309"/>
    <w:rsid w:val="00D31F0B"/>
    <w:rsid w:val="00DE6466"/>
    <w:rsid w:val="00E1114B"/>
    <w:rsid w:val="00E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3D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Urszula Kasprowicz</cp:lastModifiedBy>
  <cp:revision>5</cp:revision>
  <dcterms:created xsi:type="dcterms:W3CDTF">2015-11-05T12:56:00Z</dcterms:created>
  <dcterms:modified xsi:type="dcterms:W3CDTF">2015-12-16T10:02:00Z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