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403" w:firstLine="6"/>
        <w:rPr>
          <w:rFonts w:ascii="Arial" w:eastAsiaTheme="minorEastAsia" w:hAnsi="Arial" w:cs="Arial"/>
          <w:sz w:val="20"/>
          <w:szCs w:val="20"/>
          <w:lang w:eastAsia="pl-PL"/>
        </w:rPr>
      </w:pPr>
      <w:r w:rsidRPr="00890658">
        <w:rPr>
          <w:rFonts w:ascii="Arial" w:eastAsiaTheme="minorEastAsia" w:hAnsi="Arial" w:cs="Arial"/>
          <w:bCs/>
          <w:spacing w:val="-9"/>
          <w:lang w:eastAsia="pl-PL"/>
        </w:rPr>
        <w:t>Za</w:t>
      </w:r>
      <w:r w:rsidRPr="00890658">
        <w:rPr>
          <w:rFonts w:ascii="Arial" w:eastAsia="Times New Roman" w:hAnsi="Arial" w:cs="Arial"/>
          <w:bCs/>
          <w:spacing w:val="-9"/>
          <w:lang w:eastAsia="pl-PL"/>
        </w:rPr>
        <w:t xml:space="preserve">łącznik nr 1 do Zarządzenia 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Nr </w:t>
      </w:r>
      <w:r w:rsidR="00890658" w:rsidRPr="00890658">
        <w:rPr>
          <w:rFonts w:ascii="Arial" w:eastAsia="Times New Roman" w:hAnsi="Arial" w:cs="Arial"/>
          <w:bCs/>
          <w:spacing w:val="-11"/>
          <w:lang w:eastAsia="pl-PL"/>
        </w:rPr>
        <w:t>28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>/2015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="Times New Roman" w:hAnsi="Arial" w:cs="Arial"/>
          <w:bCs/>
          <w:spacing w:val="-11"/>
          <w:lang w:eastAsia="pl-PL"/>
        </w:rPr>
      </w:pP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Theme="minorEastAsia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Cs/>
          <w:spacing w:val="-11"/>
          <w:lang w:eastAsia="pl-PL"/>
        </w:rPr>
        <w:t>z dnia 2 stycznia 2015 r.</w:t>
      </w:r>
    </w:p>
    <w:p w:rsidR="00A82C21" w:rsidRPr="00890658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A82C21" w:rsidRPr="00890658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890658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89065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890658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90658" w:rsidRDefault="00F579A1" w:rsidP="00AA3ED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</w:t>
            </w:r>
            <w:r w:rsidR="00D644C8" w:rsidRPr="00D644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</w:t>
            </w:r>
            <w:r w:rsidR="00CD74B0" w:rsidRPr="00D644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890658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EF2236" w:rsidRDefault="00EF2236" w:rsidP="00080331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EF2236">
              <w:rPr>
                <w:rFonts w:ascii="Arial" w:hAnsi="Arial" w:cs="Arial"/>
              </w:rPr>
              <w:t>Wniosek o objęcie refundacją leku Blincyto (blinatumomab) w ramach programu lekowego: „Leczenie blinatumomabem ostrej białaczki limfoblastycznej z komórek prekursorowych limfocytów B bez chromosomu Filadelfia w przypadku wznowy lub oporności na wcześniejszą terapię (ICD-10 C91.0)”</w:t>
            </w:r>
          </w:p>
        </w:tc>
      </w:tr>
    </w:tbl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890658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890658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 w:rsidRPr="00890658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890658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A82C21" w:rsidRPr="00890658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890658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890658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890658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890658" w:rsidTr="00377FBE">
        <w:trPr>
          <w:trHeight w:hRule="exact" w:val="858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890658" w:rsidTr="00C6093D">
        <w:trPr>
          <w:trHeight w:hRule="exact" w:val="81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1.9pt;height:12.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890658" w:rsidTr="00C6093D">
        <w:trPr>
          <w:trHeight w:hRule="exact" w:val="89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1.9pt;height:12.5pt" o:ole="">
                  <v:imagedata r:id="rId14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890658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1.9pt;height:12.5pt" o:ole="">
            <v:imagedata r:id="rId16" o:title=""/>
          </v:shape>
          <w:control r:id="rId17" w:name="CheckBox181111221" w:shapeid="_x0000_i1051"/>
        </w:object>
      </w:r>
      <w:r w:rsidR="00A82C21" w:rsidRPr="00890658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 r., Nr 164, poz. 1027 z późn. zm.)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1.9pt;height:12.5pt" o:ole="">
            <v:imagedata r:id="rId18" o:title=""/>
          </v:shape>
          <w:control r:id="rId19" w:name="CheckBox181111222" w:shapeid="_x0000_i1053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 r., Nr 164, poz. 1027 z późn. zm.)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1.9pt;height:12.5pt" o:ole="">
            <v:imagedata r:id="rId20" o:title=""/>
          </v:shape>
          <w:control r:id="rId21" w:name="CheckBox181111223" w:shapeid="_x0000_i1055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1.9pt;height:12.5pt" o:ole="">
            <v:imagedata r:id="rId22" o:title=""/>
          </v:shape>
          <w:control r:id="rId23" w:name="CheckBox181111224" w:shapeid="_x0000_i1057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1.9pt;height:12.5pt" o:ole="">
            <v:imagedata r:id="rId24" o:title=""/>
          </v:shape>
          <w:control r:id="rId25" w:name="CheckBox181111225" w:shapeid="_x0000_i1059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1.9pt;height:12.5pt" o:ole="">
            <v:imagedata r:id="rId26" o:title=""/>
          </v:shape>
          <w:control r:id="rId27" w:name="CheckBox1811112251" w:shapeid="_x0000_i1061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0A152F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style="width:11.9pt;height:12.5pt" o:ole="">
            <v:imagedata r:id="rId28" o:title=""/>
          </v:shape>
          <w:control r:id="rId29" w:name="CheckBox18111122511" w:shapeid="_x0000_i1063"/>
        </w:object>
      </w:r>
      <w:r w:rsidR="00953DA2" w:rsidRPr="00890658">
        <w:rPr>
          <w:rFonts w:ascii="Arial" w:eastAsia="Times New Roman" w:hAnsi="Arial" w:cs="Arial"/>
          <w:lang w:eastAsia="pl-PL"/>
        </w:rPr>
        <w:t xml:space="preserve"> </w:t>
      </w:r>
      <w:r w:rsidR="00953DA2" w:rsidRPr="000A152F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890658" w:rsidRDefault="00A82C21" w:rsidP="000A152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40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8906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890658" w:rsidRDefault="00A82C21" w:rsidP="00890658">
      <w:pPr>
        <w:pStyle w:val="Akapitzlist"/>
        <w:numPr>
          <w:ilvl w:val="0"/>
          <w:numId w:val="1"/>
        </w:numPr>
        <w:tabs>
          <w:tab w:val="num" w:pos="491"/>
        </w:tabs>
        <w:suppressAutoHyphens/>
        <w:spacing w:after="120" w:line="240" w:lineRule="auto"/>
        <w:ind w:hanging="144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0A152F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890658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Pr="00890658" w:rsidRDefault="00515881">
      <w:pPr>
        <w:rPr>
          <w:rFonts w:ascii="Arial" w:hAnsi="Arial" w:cs="Arial"/>
        </w:rPr>
      </w:pPr>
    </w:p>
    <w:sectPr w:rsidR="00515881" w:rsidRPr="00890658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Pr="00890658" w:rsidRDefault="00A82C21" w:rsidP="00A82C2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89065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890658">
        <w:rPr>
          <w:rFonts w:ascii="Arial" w:hAnsi="Arial" w:cs="Arial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4B3A48D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80331"/>
    <w:rsid w:val="000A152F"/>
    <w:rsid w:val="000A2D55"/>
    <w:rsid w:val="000A6FB9"/>
    <w:rsid w:val="00215C20"/>
    <w:rsid w:val="00224BF1"/>
    <w:rsid w:val="00251828"/>
    <w:rsid w:val="002D774E"/>
    <w:rsid w:val="00377FBE"/>
    <w:rsid w:val="004A58C8"/>
    <w:rsid w:val="00515881"/>
    <w:rsid w:val="00532B83"/>
    <w:rsid w:val="006418B6"/>
    <w:rsid w:val="00752285"/>
    <w:rsid w:val="007602F4"/>
    <w:rsid w:val="00791AB0"/>
    <w:rsid w:val="0079288A"/>
    <w:rsid w:val="007B3012"/>
    <w:rsid w:val="00890658"/>
    <w:rsid w:val="0090586D"/>
    <w:rsid w:val="00953DA2"/>
    <w:rsid w:val="00976816"/>
    <w:rsid w:val="00A82C21"/>
    <w:rsid w:val="00AA3ED0"/>
    <w:rsid w:val="00AD501D"/>
    <w:rsid w:val="00B75F03"/>
    <w:rsid w:val="00C7010D"/>
    <w:rsid w:val="00C77554"/>
    <w:rsid w:val="00CD74B0"/>
    <w:rsid w:val="00D644C8"/>
    <w:rsid w:val="00EF2236"/>
    <w:rsid w:val="00F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0489786"/>
  <w15:docId w15:val="{EB4F1D2E-FD4F-4D1A-98FF-2A2D0045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89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Katarzyna Mućka</cp:lastModifiedBy>
  <cp:revision>32</cp:revision>
  <dcterms:created xsi:type="dcterms:W3CDTF">2015-01-08T11:35:00Z</dcterms:created>
  <dcterms:modified xsi:type="dcterms:W3CDTF">2016-11-17T07:42:00Z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