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E82D65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82D65" w:rsidRPr="00B5502B" w14:paraId="0E0465F1" w14:textId="77777777" w:rsidTr="00E82D65">
        <w:trPr>
          <w:jc w:val="center"/>
        </w:trPr>
        <w:tc>
          <w:tcPr>
            <w:tcW w:w="955" w:type="dxa"/>
            <w:vAlign w:val="center"/>
          </w:tcPr>
          <w:p w14:paraId="73D7F770" w14:textId="77777777" w:rsidR="00E82D65" w:rsidRPr="00B5502B" w:rsidRDefault="00E82D65" w:rsidP="00E82D6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vAlign w:val="center"/>
          </w:tcPr>
          <w:p w14:paraId="3F3C7940" w14:textId="2582D16B" w:rsidR="00E82D65" w:rsidRPr="00B5502B" w:rsidRDefault="00E82D65" w:rsidP="00E82D6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OT.4331.10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E82D65" w:rsidRPr="00B5502B" w14:paraId="3E6191A5" w14:textId="77777777" w:rsidTr="00E82D65">
        <w:trPr>
          <w:jc w:val="center"/>
        </w:trPr>
        <w:tc>
          <w:tcPr>
            <w:tcW w:w="955" w:type="dxa"/>
            <w:vAlign w:val="center"/>
          </w:tcPr>
          <w:p w14:paraId="59C79249" w14:textId="77777777" w:rsidR="00E82D65" w:rsidRPr="00B5502B" w:rsidRDefault="00E82D65" w:rsidP="00E82D6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vAlign w:val="center"/>
          </w:tcPr>
          <w:p w14:paraId="5843DC26" w14:textId="3ECD7AF3" w:rsidR="00E82D65" w:rsidRPr="00B5502B" w:rsidRDefault="00E82D65" w:rsidP="00E82D6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E3AFB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leku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Xeljanz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tofa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cytynib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) </w:t>
            </w:r>
            <w:r w:rsidRPr="00DE3AF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programie lekowym</w:t>
            </w:r>
            <w:r w:rsidRPr="00DE3AFB">
              <w:rPr>
                <w:rFonts w:ascii="Arial" w:eastAsia="Calibri" w:hAnsi="Arial" w:cs="Arial"/>
                <w:sz w:val="24"/>
                <w:szCs w:val="24"/>
                <w:lang w:eastAsia="ar-SA"/>
              </w:rPr>
              <w:t>: „Leczenie reumatoidalnego zapalenia stawów o przebi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egu agresywnym (ICD-10 M05, M06</w:t>
            </w:r>
            <w:r w:rsidRPr="00DE3AFB">
              <w:rPr>
                <w:rFonts w:ascii="Arial" w:eastAsia="Calibri" w:hAnsi="Arial" w:cs="Arial"/>
                <w:sz w:val="24"/>
                <w:szCs w:val="24"/>
                <w:lang w:eastAsia="ar-SA"/>
              </w:rPr>
              <w:t>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54EE0F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85B461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3527B7A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B5430D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44A881E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219C2D7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D2C85C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1DA1C3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BA72465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138625FB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  <w:proofErr w:type="gramEnd"/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Pr="00242283">
        <w:rPr>
          <w:rFonts w:ascii="Arial" w:eastAsia="Times New Roman" w:hAnsi="Arial" w:cs="Arial"/>
          <w:b/>
          <w:lang w:eastAsia="pl-PL"/>
        </w:rPr>
        <w:t xml:space="preserve">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5ED70F3C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GoBack"/>
      <w:bookmarkEnd w:id="1"/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D0734"/>
    <w:rsid w:val="00242283"/>
    <w:rsid w:val="003F2747"/>
    <w:rsid w:val="00431339"/>
    <w:rsid w:val="0045581A"/>
    <w:rsid w:val="00515881"/>
    <w:rsid w:val="00525483"/>
    <w:rsid w:val="005C542F"/>
    <w:rsid w:val="0063756D"/>
    <w:rsid w:val="006A5FAF"/>
    <w:rsid w:val="00725F34"/>
    <w:rsid w:val="00807F23"/>
    <w:rsid w:val="00953DA2"/>
    <w:rsid w:val="00A82C21"/>
    <w:rsid w:val="00AF256C"/>
    <w:rsid w:val="00AF3E7D"/>
    <w:rsid w:val="00B0517E"/>
    <w:rsid w:val="00B328D4"/>
    <w:rsid w:val="00B55D29"/>
    <w:rsid w:val="00BF2CCD"/>
    <w:rsid w:val="00C27548"/>
    <w:rsid w:val="00E8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Iwona Tomaszewska</cp:lastModifiedBy>
  <cp:revision>14</cp:revision>
  <cp:lastPrinted>2018-05-21T08:44:00Z</cp:lastPrinted>
  <dcterms:created xsi:type="dcterms:W3CDTF">2018-05-21T07:11:00Z</dcterms:created>
  <dcterms:modified xsi:type="dcterms:W3CDTF">2018-05-29T11:09:00Z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