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1B6045">
        <w:rPr>
          <w:rFonts w:ascii="Times New Roman" w:eastAsia="Times New Roman" w:hAnsi="Times New Roman" w:cs="Times New Roman"/>
          <w:bCs/>
          <w:spacing w:val="-11"/>
          <w:lang w:eastAsia="pl-PL"/>
        </w:rPr>
        <w:t>30/2018</w:t>
      </w:r>
    </w:p>
    <w:p w:rsidR="00BF2CCD" w:rsidRPr="001B6045" w:rsidRDefault="00BF2CCD" w:rsidP="001B6045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Prezesa Agencji Oceny Techno</w:t>
      </w:r>
      <w:r w:rsidR="008A137A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logii </w:t>
      </w:r>
      <w:proofErr w:type="gramStart"/>
      <w:r w:rsidR="008A137A">
        <w:rPr>
          <w:rFonts w:ascii="Times New Roman" w:eastAsia="Times New Roman" w:hAnsi="Times New Roman" w:cs="Times New Roman"/>
          <w:bCs/>
          <w:spacing w:val="-11"/>
          <w:lang w:eastAsia="pl-PL"/>
        </w:rPr>
        <w:t>Medycznych  i</w:t>
      </w:r>
      <w:proofErr w:type="gramEnd"/>
      <w:r w:rsidR="008A137A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Taryfikacji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z dnia 2</w:t>
      </w:r>
      <w:r w:rsidR="001B6045">
        <w:rPr>
          <w:rFonts w:ascii="Times New Roman" w:eastAsia="Times New Roman" w:hAnsi="Times New Roman" w:cs="Times New Roman"/>
          <w:bCs/>
          <w:spacing w:val="-11"/>
          <w:lang w:eastAsia="pl-PL"/>
        </w:rPr>
        <w:t>4</w:t>
      </w:r>
      <w:r w:rsidR="008A137A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</w:t>
      </w:r>
      <w:r w:rsidR="001B6045">
        <w:rPr>
          <w:rFonts w:ascii="Times New Roman" w:eastAsia="Times New Roman" w:hAnsi="Times New Roman" w:cs="Times New Roman"/>
          <w:bCs/>
          <w:spacing w:val="-11"/>
          <w:lang w:eastAsia="pl-PL"/>
        </w:rPr>
        <w:t>maja 2018 r.</w:t>
      </w:r>
    </w:p>
    <w:p w:rsidR="0063756D" w:rsidRPr="00B5502B" w:rsidRDefault="0063756D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analizy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F256C" w:rsidRPr="00B5502B" w:rsidTr="00413A98">
        <w:trPr>
          <w:trHeight w:val="419"/>
          <w:jc w:val="center"/>
        </w:trPr>
        <w:tc>
          <w:tcPr>
            <w:tcW w:w="9186" w:type="dxa"/>
            <w:gridSpan w:val="2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413A98" w:rsidRPr="00B5502B" w:rsidTr="00413A98">
        <w:trPr>
          <w:jc w:val="center"/>
        </w:trPr>
        <w:tc>
          <w:tcPr>
            <w:tcW w:w="955" w:type="dxa"/>
            <w:vAlign w:val="center"/>
          </w:tcPr>
          <w:p w:rsidR="00413A98" w:rsidRPr="00B5502B" w:rsidRDefault="00413A98" w:rsidP="00413A98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31" w:type="dxa"/>
            <w:vAlign w:val="center"/>
          </w:tcPr>
          <w:p w:rsidR="00413A98" w:rsidRPr="00B5502B" w:rsidRDefault="00413A98" w:rsidP="009B68C4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OT.4330</w:t>
            </w: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9B68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413A98" w:rsidRPr="00B5502B" w:rsidTr="00413A98">
        <w:trPr>
          <w:jc w:val="center"/>
        </w:trPr>
        <w:tc>
          <w:tcPr>
            <w:tcW w:w="955" w:type="dxa"/>
            <w:vAlign w:val="center"/>
          </w:tcPr>
          <w:p w:rsidR="00413A98" w:rsidRPr="00B5502B" w:rsidRDefault="00413A98" w:rsidP="00413A98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31" w:type="dxa"/>
            <w:vAlign w:val="center"/>
          </w:tcPr>
          <w:p w:rsidR="00413A98" w:rsidRPr="00637F78" w:rsidRDefault="00413A98" w:rsidP="009B68C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</w:t>
            </w:r>
            <w:r w:rsidRPr="00D10C2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objęcie refundacją i ustalenie urzędowej ceny zbytu produktu leczniczego </w:t>
            </w:r>
            <w:proofErr w:type="spellStart"/>
            <w:r w:rsidR="009B68C4" w:rsidRPr="009B68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Rekovelle</w:t>
            </w:r>
            <w:proofErr w:type="spellEnd"/>
            <w:r w:rsidR="009B68C4" w:rsidRPr="009B68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9B68C4" w:rsidRPr="009B68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folitropinum</w:t>
            </w:r>
            <w:proofErr w:type="spellEnd"/>
            <w:r w:rsidR="009B68C4" w:rsidRPr="009B68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delta)</w:t>
            </w:r>
            <w:r w:rsidR="009B68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BE0E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we wskazaniu: </w:t>
            </w:r>
            <w:r w:rsidR="009B68C4" w:rsidRPr="009B68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kontrolowana stymulacja jajników w celu uzyskania rozwoju mnogich pęcherzyków</w:t>
            </w:r>
          </w:p>
        </w:tc>
      </w:tr>
    </w:tbl>
    <w:p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</w:t>
      </w:r>
      <w:r w:rsidR="002304E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ogii Medycznych i Taryfikacji, 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ul.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 w:rsidR="008A137A">
        <w:rPr>
          <w:rFonts w:ascii="Arial" w:eastAsia="Times New Roman" w:hAnsi="Arial" w:cs="Arial"/>
          <w:i/>
          <w:sz w:val="20"/>
          <w:szCs w:val="20"/>
          <w:lang w:eastAsia="ar-SA"/>
        </w:rPr>
        <w:t>01</w:t>
      </w:r>
      <w:r w:rsidR="008A137A">
        <w:rPr>
          <w:rFonts w:ascii="Arial" w:eastAsia="Times New Roman" w:hAnsi="Arial" w:cs="Arial"/>
          <w:i/>
          <w:sz w:val="20"/>
          <w:szCs w:val="20"/>
          <w:lang w:eastAsia="ar-SA"/>
        </w:rPr>
        <w:noBreakHyphen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</w:t>
      </w:r>
      <w:proofErr w:type="gramStart"/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 analizy weryfikacyjnej</w:t>
      </w:r>
    </w:p>
    <w:p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Czego dotyczy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proofErr w:type="gramEnd"/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1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1" o:title=""/>
                </v:shape>
                <w:control r:id="rId12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proofErr w:type="gramEnd"/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1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75pt" o:ole="">
                  <v:imagedata r:id="rId13" o:title=""/>
                </v:shape>
                <w:control r:id="rId14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9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75pt" o:ole="">
                  <v:imagedata r:id="rId11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1" o:title=""/>
          </v:shape>
          <w:control r:id="rId16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1" o:title=""/>
          </v:shape>
          <w:control r:id="rId17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11" o:title=""/>
          </v:shape>
          <w:control r:id="rId18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11" o:title=""/>
          </v:shape>
          <w:control r:id="rId19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11" o:title=""/>
          </v:shape>
          <w:control r:id="rId20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w zakresie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75pt" o:ole="">
            <v:imagedata r:id="rId11" o:title=""/>
          </v:shape>
          <w:control r:id="rId21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w zakresie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3" type="#_x0000_t75" style="width:12pt;height:12.75pt" o:ole="">
            <v:imagedata r:id="rId11" o:title=""/>
          </v:shape>
          <w:control r:id="rId22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E62D37">
        <w:rPr>
          <w:rStyle w:val="txt-new"/>
          <w:rFonts w:ascii="Arial" w:hAnsi="Arial" w:cs="Arial"/>
          <w:sz w:val="20"/>
          <w:szCs w:val="20"/>
        </w:rPr>
        <w:t>prowadzenie  działalności</w:t>
      </w:r>
      <w:proofErr w:type="gramEnd"/>
      <w:r w:rsidRPr="00E62D37">
        <w:rPr>
          <w:rStyle w:val="txt-new"/>
          <w:rFonts w:ascii="Arial" w:hAnsi="Arial" w:cs="Arial"/>
          <w:sz w:val="20"/>
          <w:szCs w:val="20"/>
        </w:rPr>
        <w:t xml:space="preserve">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podać szczegóły, które Pani/Pan uzna za niezbędne, oraz nazwy podmiotów, z którymi wiążą Panią/Pana (małżonka/małżonkę, zstępnych lub wstępnych w linii prostej lub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osoby z którymi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pozostaje Pan/Pani we wspólnym pożyciu) relacje powodujące konflikt interesów. Opis powinien być możliwie zwięzły.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>Wyrażam zgodę na gromadzenie, przetwarzanie i udostępnianie danych osobowych zawartych w DKI</w:t>
      </w:r>
      <w:r w:rsidR="008A137A">
        <w:rPr>
          <w:rFonts w:ascii="Arial" w:eastAsia="Times New Roman" w:hAnsi="Arial" w:cs="Arial"/>
          <w:b/>
          <w:bCs/>
          <w:lang w:eastAsia="pl-PL"/>
        </w:rPr>
        <w:t>,</w:t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 których podstawa przetwarzania nie wynika z wypełnienia obowiązku prawnego ciążącego na AOTMiT w celu identyfikacji konfliktu interesów zgodnie 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>Europejskiego</w:t>
      </w:r>
      <w:r w:rsidR="008A137A">
        <w:rPr>
          <w:rFonts w:ascii="Arial" w:eastAsia="Times New Roman" w:hAnsi="Arial" w:cs="Arial"/>
          <w:b/>
          <w:lang w:eastAsia="pl-PL"/>
        </w:rPr>
        <w:t xml:space="preserve"> i Rady (UE) 2016/679 z dnia 27 </w:t>
      </w:r>
      <w:r w:rsidRPr="00242283">
        <w:rPr>
          <w:rFonts w:ascii="Arial" w:eastAsia="Times New Roman" w:hAnsi="Arial" w:cs="Arial"/>
          <w:b/>
          <w:lang w:eastAsia="pl-PL"/>
        </w:rPr>
        <w:t xml:space="preserve">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 xml:space="preserve">(Dz. U. UE.L. </w:t>
      </w:r>
      <w:proofErr w:type="gramStart"/>
      <w:r w:rsidRPr="00242283">
        <w:rPr>
          <w:rFonts w:ascii="Arial" w:eastAsia="Times New Roman" w:hAnsi="Arial" w:cs="Arial"/>
          <w:b/>
          <w:lang w:eastAsia="pl-PL"/>
        </w:rPr>
        <w:t>z</w:t>
      </w:r>
      <w:proofErr w:type="gramEnd"/>
      <w:r w:rsidRPr="00242283">
        <w:rPr>
          <w:rFonts w:ascii="Arial" w:eastAsia="Times New Roman" w:hAnsi="Arial" w:cs="Arial"/>
          <w:b/>
          <w:lang w:eastAsia="pl-PL"/>
        </w:rPr>
        <w:t xml:space="preserve"> 2016 r.119.1).</w:t>
      </w:r>
    </w:p>
    <w:p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bookmarkStart w:id="1" w:name="_GoBack"/>
      <w:bookmarkEnd w:id="1"/>
    </w:p>
    <w:p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Pr="00B55D29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AF256C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r w:rsidRPr="009A3E41">
        <w:rPr>
          <w:rFonts w:ascii="Arial" w:hAnsi="Arial" w:cs="Arial"/>
          <w:i/>
          <w:sz w:val="16"/>
          <w:szCs w:val="16"/>
        </w:rPr>
        <w:t>godnie</w:t>
      </w:r>
      <w:proofErr w:type="gramEnd"/>
      <w:r w:rsidRPr="009A3E41">
        <w:rPr>
          <w:rFonts w:ascii="Arial" w:hAnsi="Arial" w:cs="Arial"/>
          <w:i/>
          <w:sz w:val="16"/>
          <w:szCs w:val="16"/>
        </w:rPr>
        <w:t xml:space="preserve">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zgodnie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z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o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 w:rsidRPr="00645BBD">
        <w:rPr>
          <w:i/>
          <w:sz w:val="18"/>
          <w:szCs w:val="18"/>
        </w:rPr>
        <w:t>aznaczyć</w:t>
      </w:r>
      <w:proofErr w:type="gramEnd"/>
      <w:r w:rsidRPr="00645BBD">
        <w:rPr>
          <w:i/>
          <w:sz w:val="18"/>
          <w:szCs w:val="18"/>
        </w:rPr>
        <w:t xml:space="preserve"> tylko 1 pole </w:t>
      </w:r>
    </w:p>
  </w:footnote>
  <w:footnote w:id="5">
    <w:p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</w:t>
      </w:r>
      <w:proofErr w:type="gramEnd"/>
      <w:r w:rsidRPr="0037082E">
        <w:rPr>
          <w:i/>
          <w:sz w:val="18"/>
          <w:szCs w:val="18"/>
        </w:rPr>
        <w:t xml:space="preserve"> skreślić</w:t>
      </w:r>
    </w:p>
  </w:footnote>
  <w:footnote w:id="6">
    <w:p w:rsidR="00AF256C" w:rsidRDefault="00AF256C" w:rsidP="00A82C21">
      <w:pPr>
        <w:pStyle w:val="Tekstprzypisudolnego"/>
      </w:pPr>
      <w:r w:rsidRPr="009B68C4">
        <w:rPr>
          <w:i/>
          <w:sz w:val="18"/>
          <w:szCs w:val="18"/>
        </w:rPr>
        <w:footnoteRef/>
      </w:r>
      <w:r w:rsidRPr="009B68C4">
        <w:rPr>
          <w:i/>
          <w:sz w:val="18"/>
          <w:szCs w:val="18"/>
        </w:rPr>
        <w:t xml:space="preserve"> </w:t>
      </w:r>
      <w:proofErr w:type="gramStart"/>
      <w:r w:rsidRPr="009B68C4">
        <w:rPr>
          <w:i/>
          <w:sz w:val="18"/>
          <w:szCs w:val="18"/>
        </w:rPr>
        <w:t>analizy</w:t>
      </w:r>
      <w:proofErr w:type="gramEnd"/>
      <w:r w:rsidRPr="009B68C4">
        <w:rPr>
          <w:i/>
          <w:sz w:val="18"/>
          <w:szCs w:val="18"/>
        </w:rPr>
        <w:t xml:space="preserve">, o których mowa w art. 25 pkt 14) lit. c oraz art. 26 pkt 2) lit. h oraz i ustawy z dnia 12 maja 2011 r. o refundacji leków, środków spożywczych specjalnego przeznaczenia żywieniowego oraz wyrobów medycznych (Dz. U. </w:t>
      </w:r>
      <w:proofErr w:type="gramStart"/>
      <w:r w:rsidRPr="009B68C4">
        <w:rPr>
          <w:i/>
          <w:sz w:val="18"/>
          <w:szCs w:val="18"/>
        </w:rPr>
        <w:t>z</w:t>
      </w:r>
      <w:proofErr w:type="gramEnd"/>
      <w:r w:rsidRPr="009B68C4">
        <w:rPr>
          <w:i/>
          <w:sz w:val="18"/>
          <w:szCs w:val="18"/>
        </w:rPr>
        <w:t xml:space="preserve"> 2017 r., poz.1844 z </w:t>
      </w:r>
      <w:proofErr w:type="spellStart"/>
      <w:r w:rsidRPr="009B68C4">
        <w:rPr>
          <w:i/>
          <w:sz w:val="18"/>
          <w:szCs w:val="18"/>
        </w:rPr>
        <w:t>późn</w:t>
      </w:r>
      <w:proofErr w:type="spellEnd"/>
      <w:r w:rsidRPr="009B68C4">
        <w:rPr>
          <w:i/>
          <w:sz w:val="18"/>
          <w:szCs w:val="18"/>
        </w:rPr>
        <w:t xml:space="preserve">. </w:t>
      </w:r>
      <w:proofErr w:type="gramStart"/>
      <w:r w:rsidRPr="009B68C4">
        <w:rPr>
          <w:i/>
          <w:sz w:val="18"/>
          <w:szCs w:val="18"/>
        </w:rPr>
        <w:t>zm</w:t>
      </w:r>
      <w:proofErr w:type="gramEnd"/>
      <w:r w:rsidRPr="009B68C4">
        <w:rPr>
          <w:i/>
          <w:sz w:val="18"/>
          <w:szCs w:val="18"/>
        </w:rPr>
        <w:t>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0DA"/>
    <w:rsid w:val="0003442A"/>
    <w:rsid w:val="000B48B7"/>
    <w:rsid w:val="001B6045"/>
    <w:rsid w:val="001D0734"/>
    <w:rsid w:val="002304E6"/>
    <w:rsid w:val="00242283"/>
    <w:rsid w:val="00413A98"/>
    <w:rsid w:val="00431339"/>
    <w:rsid w:val="0045581A"/>
    <w:rsid w:val="00515881"/>
    <w:rsid w:val="00525483"/>
    <w:rsid w:val="005C542F"/>
    <w:rsid w:val="0063756D"/>
    <w:rsid w:val="006A5FAF"/>
    <w:rsid w:val="00725F34"/>
    <w:rsid w:val="007B1CB9"/>
    <w:rsid w:val="00807F23"/>
    <w:rsid w:val="00877F1A"/>
    <w:rsid w:val="008A137A"/>
    <w:rsid w:val="00953DA2"/>
    <w:rsid w:val="009A3B18"/>
    <w:rsid w:val="009B68C4"/>
    <w:rsid w:val="00A21DF2"/>
    <w:rsid w:val="00A82C21"/>
    <w:rsid w:val="00AB14E7"/>
    <w:rsid w:val="00AF256C"/>
    <w:rsid w:val="00AF3E7D"/>
    <w:rsid w:val="00B0517E"/>
    <w:rsid w:val="00B328D4"/>
    <w:rsid w:val="00B55D29"/>
    <w:rsid w:val="00BF2CCD"/>
    <w:rsid w:val="00C2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Anna Kaczorek-Juszkiewicz</cp:lastModifiedBy>
  <cp:revision>5</cp:revision>
  <cp:lastPrinted>2018-05-21T08:44:00Z</cp:lastPrinted>
  <dcterms:created xsi:type="dcterms:W3CDTF">2018-08-09T13:34:00Z</dcterms:created>
  <dcterms:modified xsi:type="dcterms:W3CDTF">2018-08-09T14:28:00Z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