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0" w:name="_Ref178593449"/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1B6045">
        <w:rPr>
          <w:rFonts w:ascii="Times New Roman" w:eastAsia="Times New Roman" w:hAnsi="Times New Roman" w:cs="Times New Roman"/>
          <w:bCs/>
          <w:spacing w:val="-11"/>
          <w:lang w:eastAsia="pl-PL"/>
        </w:rPr>
        <w:t>30/2018</w:t>
      </w:r>
    </w:p>
    <w:p w:rsidR="00BF2CCD" w:rsidRPr="001B6045" w:rsidRDefault="00BF2CCD" w:rsidP="001B6045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Prezesa Agencji Oceny Techno</w:t>
      </w:r>
      <w:r w:rsidR="008A137A">
        <w:rPr>
          <w:rFonts w:ascii="Times New Roman" w:eastAsia="Times New Roman" w:hAnsi="Times New Roman" w:cs="Times New Roman"/>
          <w:bCs/>
          <w:spacing w:val="-11"/>
          <w:lang w:eastAsia="pl-PL"/>
        </w:rPr>
        <w:t>logii Medycznych  i Taryfikacji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z dnia 2</w:t>
      </w:r>
      <w:r w:rsidR="001B6045">
        <w:rPr>
          <w:rFonts w:ascii="Times New Roman" w:eastAsia="Times New Roman" w:hAnsi="Times New Roman" w:cs="Times New Roman"/>
          <w:bCs/>
          <w:spacing w:val="-11"/>
          <w:lang w:eastAsia="pl-PL"/>
        </w:rPr>
        <w:t>4</w:t>
      </w:r>
      <w:r w:rsidR="008A137A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</w:t>
      </w:r>
      <w:r w:rsidR="001B6045">
        <w:rPr>
          <w:rFonts w:ascii="Times New Roman" w:eastAsia="Times New Roman" w:hAnsi="Times New Roman" w:cs="Times New Roman"/>
          <w:bCs/>
          <w:spacing w:val="-11"/>
          <w:lang w:eastAsia="pl-PL"/>
        </w:rPr>
        <w:t>maja 2018 r.</w:t>
      </w:r>
    </w:p>
    <w:p w:rsidR="0063756D" w:rsidRPr="00B5502B" w:rsidRDefault="0063756D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F256C" w:rsidRPr="00B5502B" w:rsidTr="00413A98">
        <w:trPr>
          <w:trHeight w:val="419"/>
          <w:jc w:val="center"/>
        </w:trPr>
        <w:tc>
          <w:tcPr>
            <w:tcW w:w="9186" w:type="dxa"/>
            <w:gridSpan w:val="2"/>
            <w:vAlign w:val="center"/>
          </w:tcPr>
          <w:p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413A98" w:rsidRPr="00B5502B" w:rsidTr="00413A98">
        <w:trPr>
          <w:jc w:val="center"/>
        </w:trPr>
        <w:tc>
          <w:tcPr>
            <w:tcW w:w="955" w:type="dxa"/>
            <w:vAlign w:val="center"/>
          </w:tcPr>
          <w:p w:rsidR="00413A98" w:rsidRPr="00B5502B" w:rsidRDefault="00413A98" w:rsidP="00413A98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31" w:type="dxa"/>
            <w:vAlign w:val="center"/>
          </w:tcPr>
          <w:p w:rsidR="00413A98" w:rsidRPr="00B5502B" w:rsidRDefault="00011FF8" w:rsidP="00011FF8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</w:t>
            </w:r>
            <w:r w:rsidR="00413A98"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</w:t>
            </w:r>
            <w:r w:rsidR="00413A98"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</w:t>
            </w:r>
            <w:r w:rsidR="00413A9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proofErr w:type="spellEnd"/>
          </w:p>
        </w:tc>
      </w:tr>
      <w:tr w:rsidR="00413A98" w:rsidRPr="00B5502B" w:rsidTr="00413A98">
        <w:trPr>
          <w:jc w:val="center"/>
        </w:trPr>
        <w:tc>
          <w:tcPr>
            <w:tcW w:w="955" w:type="dxa"/>
            <w:vAlign w:val="center"/>
          </w:tcPr>
          <w:p w:rsidR="00413A98" w:rsidRPr="00B5502B" w:rsidRDefault="00413A98" w:rsidP="00413A98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31" w:type="dxa"/>
            <w:vAlign w:val="center"/>
          </w:tcPr>
          <w:p w:rsidR="00413A98" w:rsidRPr="00637F78" w:rsidRDefault="00413A98" w:rsidP="009B68C4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</w:t>
            </w:r>
            <w:r w:rsidRPr="00D10C2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objęcie refundacją i ustalenie urzędowej ceny zbytu produktu leczniczego </w:t>
            </w:r>
            <w:proofErr w:type="spellStart"/>
            <w:r w:rsidR="00011FF8" w:rsidRPr="00011F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Stelara</w:t>
            </w:r>
            <w:proofErr w:type="spellEnd"/>
            <w:r w:rsidR="00011FF8" w:rsidRPr="00011F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011FF8" w:rsidRPr="00011F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ustekinumab</w:t>
            </w:r>
            <w:proofErr w:type="spellEnd"/>
            <w:r w:rsidR="00011FF8" w:rsidRPr="00011F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="00B241BF" w:rsidRPr="00B241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011FF8" w:rsidRPr="00011F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ramach programu lekowego „Leczenie choroby  Leśniowskiego-Crohna (</w:t>
            </w:r>
            <w:proofErr w:type="spellStart"/>
            <w:r w:rsidR="00011FF8" w:rsidRPr="00011F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ChLC</w:t>
            </w:r>
            <w:proofErr w:type="spellEnd"/>
            <w:r w:rsidR="00011FF8" w:rsidRPr="00011F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</w:t>
            </w:r>
            <w:proofErr w:type="spellStart"/>
            <w:r w:rsidR="00011FF8" w:rsidRPr="00011F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ICD</w:t>
            </w:r>
            <w:proofErr w:type="spellEnd"/>
            <w:r w:rsidR="00011FF8" w:rsidRPr="00011F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-10</w:t>
            </w:r>
            <w:bookmarkStart w:id="1" w:name="_GoBack"/>
            <w:bookmarkEnd w:id="1"/>
            <w:r w:rsidR="00011FF8" w:rsidRPr="00011F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K 50)”.</w:t>
            </w:r>
          </w:p>
        </w:tc>
      </w:tr>
    </w:tbl>
    <w:p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</w:t>
      </w:r>
      <w:r w:rsidR="002304E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ogii Medycznych i Taryfikacji, 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ul.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Karolkowa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30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 w:rsidR="008A137A">
        <w:rPr>
          <w:rFonts w:ascii="Arial" w:eastAsia="Times New Roman" w:hAnsi="Arial" w:cs="Arial"/>
          <w:i/>
          <w:sz w:val="20"/>
          <w:szCs w:val="20"/>
          <w:lang w:eastAsia="ar-SA"/>
        </w:rPr>
        <w:t>01</w:t>
      </w:r>
      <w:r w:rsidR="008A137A">
        <w:rPr>
          <w:rFonts w:ascii="Arial" w:eastAsia="Times New Roman" w:hAnsi="Arial" w:cs="Arial"/>
          <w:i/>
          <w:sz w:val="20"/>
          <w:szCs w:val="20"/>
          <w:lang w:eastAsia="ar-SA"/>
        </w:rPr>
        <w:noBreakHyphen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207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:rsidTr="00AF256C">
        <w:trPr>
          <w:trHeight w:hRule="exact" w:val="815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9pt;height:12.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:rsidTr="00AF256C">
        <w:trPr>
          <w:trHeight w:hRule="exact" w:val="815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1.9pt;height:12.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:rsidTr="00AF256C">
        <w:trPr>
          <w:trHeight w:hRule="exact" w:val="895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1.9pt;height:12.5pt" o:ole="">
                  <v:imagedata r:id="rId14" o:title=""/>
                </v:shape>
                <w:control r:id="rId15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1.9pt;height:12.5pt" o:ole="">
            <v:imagedata r:id="rId16" o:title=""/>
          </v:shape>
          <w:control r:id="rId17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31s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</w:t>
      </w:r>
      <w:r w:rsidR="00B241B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poz. 1</w:t>
      </w:r>
      <w:r w:rsidR="00B241B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510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1.9pt;height:12.5pt" o:ole="">
            <v:imagedata r:id="rId18" o:title=""/>
          </v:shape>
          <w:control r:id="rId19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31s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</w:t>
      </w:r>
      <w:r w:rsidR="00B241B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</w:t>
      </w:r>
      <w:r w:rsidR="00B241B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510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1.9pt;height:12.5pt" o:ole="">
            <v:imagedata r:id="rId20" o:title=""/>
          </v:shape>
          <w:control r:id="rId21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1.9pt;height:12.5pt" o:ole="">
            <v:imagedata r:id="rId22" o:title=""/>
          </v:shape>
          <w:control r:id="rId23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1.9pt;height:12.5pt" o:ole="">
            <v:imagedata r:id="rId24" o:title=""/>
          </v:shape>
          <w:control r:id="rId25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1.9pt;height:12.5pt" o:ole="">
            <v:imagedata r:id="rId26" o:title=""/>
          </v:shape>
          <w:control r:id="rId27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3" type="#_x0000_t75" style="width:11.9pt;height:12.5pt" o:ole="">
            <v:imagedata r:id="rId28" o:title=""/>
          </v:shape>
          <w:control r:id="rId29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>Wyrażam zgodę na gromadzenie, przetwarzanie i udostępnianie danych osobowych zawartych w DKI</w:t>
      </w:r>
      <w:r w:rsidR="008A137A">
        <w:rPr>
          <w:rFonts w:ascii="Arial" w:eastAsia="Times New Roman" w:hAnsi="Arial" w:cs="Arial"/>
          <w:b/>
          <w:bCs/>
          <w:lang w:eastAsia="pl-PL"/>
        </w:rPr>
        <w:t>,</w:t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 których podstawa przetwarzania nie wynika z wypełnienia obowiązku prawnego ciążącego na AOTMiT w celu identyfikacji konfliktu interesów zgodnie 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>Europejskiego</w:t>
      </w:r>
      <w:r w:rsidR="008A137A">
        <w:rPr>
          <w:rFonts w:ascii="Arial" w:eastAsia="Times New Roman" w:hAnsi="Arial" w:cs="Arial"/>
          <w:b/>
          <w:lang w:eastAsia="pl-PL"/>
        </w:rPr>
        <w:t xml:space="preserve"> i Rady (UE) 2016/679 z dnia 27 </w:t>
      </w:r>
      <w:r w:rsidRPr="00242283">
        <w:rPr>
          <w:rFonts w:ascii="Arial" w:eastAsia="Times New Roman" w:hAnsi="Arial" w:cs="Arial"/>
          <w:b/>
          <w:lang w:eastAsia="pl-PL"/>
        </w:rPr>
        <w:t xml:space="preserve">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Pr="00B55D29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weryfikacyjnej 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AF256C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201</w:t>
      </w:r>
      <w:r w:rsidR="00B241BF">
        <w:rPr>
          <w:rFonts w:ascii="Arial" w:hAnsi="Arial" w:cs="Arial"/>
          <w:i/>
          <w:iCs/>
          <w:sz w:val="16"/>
          <w:szCs w:val="16"/>
        </w:rPr>
        <w:t>8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>1</w:t>
      </w:r>
      <w:r w:rsidR="00B241BF">
        <w:rPr>
          <w:rFonts w:ascii="Arial" w:hAnsi="Arial" w:cs="Arial"/>
          <w:i/>
          <w:iCs/>
          <w:sz w:val="16"/>
          <w:szCs w:val="16"/>
        </w:rPr>
        <w:t>510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</w:t>
      </w:r>
      <w:r>
        <w:rPr>
          <w:rFonts w:ascii="Arial" w:hAnsi="Arial" w:cs="Arial"/>
          <w:i/>
          <w:iCs/>
          <w:sz w:val="16"/>
          <w:szCs w:val="16"/>
        </w:rPr>
        <w:t>01</w:t>
      </w:r>
      <w:r w:rsidR="00B241BF">
        <w:rPr>
          <w:rFonts w:ascii="Arial" w:hAnsi="Arial" w:cs="Arial"/>
          <w:i/>
          <w:iCs/>
          <w:sz w:val="16"/>
          <w:szCs w:val="16"/>
        </w:rPr>
        <w:t>8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>1</w:t>
      </w:r>
      <w:r w:rsidR="00B241BF">
        <w:rPr>
          <w:rFonts w:ascii="Arial" w:hAnsi="Arial" w:cs="Arial"/>
          <w:i/>
          <w:iCs/>
          <w:sz w:val="16"/>
          <w:szCs w:val="16"/>
        </w:rPr>
        <w:t>510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F256C" w:rsidRDefault="00AF256C" w:rsidP="00A82C21">
      <w:pPr>
        <w:pStyle w:val="Tekstprzypisudolnego"/>
      </w:pPr>
      <w:r w:rsidRPr="009B68C4">
        <w:rPr>
          <w:i/>
          <w:sz w:val="18"/>
          <w:szCs w:val="18"/>
        </w:rPr>
        <w:footnoteRef/>
      </w:r>
      <w:r w:rsidRPr="009B68C4">
        <w:rPr>
          <w:i/>
          <w:sz w:val="18"/>
          <w:szCs w:val="18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2017 r., </w:t>
      </w:r>
      <w:proofErr w:type="spellStart"/>
      <w:r w:rsidRPr="009B68C4">
        <w:rPr>
          <w:i/>
          <w:sz w:val="18"/>
          <w:szCs w:val="18"/>
        </w:rPr>
        <w:t>poz.1844</w:t>
      </w:r>
      <w:proofErr w:type="spellEnd"/>
      <w:r w:rsidRPr="009B68C4">
        <w:rPr>
          <w:i/>
          <w:sz w:val="18"/>
          <w:szCs w:val="18"/>
        </w:rPr>
        <w:t xml:space="preserve"> z </w:t>
      </w:r>
      <w:proofErr w:type="spellStart"/>
      <w:r w:rsidRPr="009B68C4">
        <w:rPr>
          <w:i/>
          <w:sz w:val="18"/>
          <w:szCs w:val="18"/>
        </w:rPr>
        <w:t>późn</w:t>
      </w:r>
      <w:proofErr w:type="spellEnd"/>
      <w:r w:rsidRPr="009B68C4">
        <w:rPr>
          <w:i/>
          <w:sz w:val="18"/>
          <w:szCs w:val="18"/>
        </w:rP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11FF8"/>
    <w:rsid w:val="000130DA"/>
    <w:rsid w:val="0003442A"/>
    <w:rsid w:val="000B48B7"/>
    <w:rsid w:val="001B6045"/>
    <w:rsid w:val="001D0734"/>
    <w:rsid w:val="002304E6"/>
    <w:rsid w:val="00242283"/>
    <w:rsid w:val="00413A98"/>
    <w:rsid w:val="00431339"/>
    <w:rsid w:val="0045581A"/>
    <w:rsid w:val="00515881"/>
    <w:rsid w:val="00525483"/>
    <w:rsid w:val="005C542F"/>
    <w:rsid w:val="0063756D"/>
    <w:rsid w:val="006A5FAF"/>
    <w:rsid w:val="00725F34"/>
    <w:rsid w:val="007B1CB9"/>
    <w:rsid w:val="00807F23"/>
    <w:rsid w:val="00877F1A"/>
    <w:rsid w:val="008A137A"/>
    <w:rsid w:val="00953DA2"/>
    <w:rsid w:val="009A3B18"/>
    <w:rsid w:val="009B68C4"/>
    <w:rsid w:val="00A21DF2"/>
    <w:rsid w:val="00A82C21"/>
    <w:rsid w:val="00AB14E7"/>
    <w:rsid w:val="00AF256C"/>
    <w:rsid w:val="00AF3E7D"/>
    <w:rsid w:val="00B0517E"/>
    <w:rsid w:val="00B241BF"/>
    <w:rsid w:val="00B328D4"/>
    <w:rsid w:val="00B55D29"/>
    <w:rsid w:val="00BF2CCD"/>
    <w:rsid w:val="00C2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821B119"/>
  <w15:docId w15:val="{A29B4551-26DD-426D-8E27-A0DB0D08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1110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Andrzej Kalbarczyk</cp:lastModifiedBy>
  <cp:revision>7</cp:revision>
  <cp:lastPrinted>2018-05-21T08:44:00Z</cp:lastPrinted>
  <dcterms:created xsi:type="dcterms:W3CDTF">2018-08-09T13:34:00Z</dcterms:created>
  <dcterms:modified xsi:type="dcterms:W3CDTF">2018-10-30T09:36:00Z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