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6C" w:rsidRPr="00B5502B" w:rsidRDefault="00AF256C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:rsidTr="00AF256C">
        <w:trPr>
          <w:jc w:val="center"/>
        </w:trPr>
        <w:tc>
          <w:tcPr>
            <w:tcW w:w="908" w:type="dxa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F256C" w:rsidRPr="0068177F" w:rsidRDefault="00D101ED" w:rsidP="000C33B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D9409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0C33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 w:rsidR="000C33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AF256C" w:rsidRPr="00B5502B" w:rsidTr="00AF256C">
        <w:trPr>
          <w:jc w:val="center"/>
        </w:trPr>
        <w:tc>
          <w:tcPr>
            <w:tcW w:w="908" w:type="dxa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F256C" w:rsidRPr="0068177F" w:rsidRDefault="00600C9E" w:rsidP="009506B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600C9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produktu leczniczego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0C33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Forx</w:t>
            </w:r>
            <w:r w:rsidR="00D94098" w:rsidRPr="00BA4FDF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iga</w:t>
            </w:r>
            <w:proofErr w:type="spellEnd"/>
            <w:r w:rsidRPr="00BA4FDF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0C33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dapagliglozyna</w:t>
            </w:r>
            <w:proofErr w:type="spellEnd"/>
            <w:r w:rsidRPr="00BA4FDF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)</w:t>
            </w:r>
            <w:r w:rsidRPr="00D9409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94098" w:rsidRPr="00D9409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we wskazaniu: </w:t>
            </w:r>
            <w:r w:rsidR="009506B6" w:rsidRPr="009506B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cukrzyca typu 2</w:t>
            </w:r>
            <w:r w:rsidR="009506B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9506B6" w:rsidRPr="009506B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</w:t>
            </w:r>
            <w:r w:rsidR="009506B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9506B6" w:rsidRPr="009506B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pacjentów leczonych </w:t>
            </w:r>
            <w:proofErr w:type="spellStart"/>
            <w:r w:rsidR="009506B6" w:rsidRPr="009506B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metforminą</w:t>
            </w:r>
            <w:proofErr w:type="spellEnd"/>
            <w:r w:rsidR="009506B6" w:rsidRPr="009506B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i pochodną </w:t>
            </w:r>
            <w:proofErr w:type="spellStart"/>
            <w:r w:rsidR="009506B6" w:rsidRPr="009506B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sulfonylomocznika</w:t>
            </w:r>
            <w:proofErr w:type="spellEnd"/>
            <w:r w:rsidR="009506B6" w:rsidRPr="009506B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z</w:t>
            </w:r>
            <w:r w:rsidR="009506B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9506B6" w:rsidRPr="009506B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wyłączeniem insuliny od co najmniej 6 miesięcy z HbA1c ≥ 8%</w:t>
            </w:r>
          </w:p>
        </w:tc>
      </w:tr>
    </w:tbl>
    <w:p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bookmarkEnd w:id="0"/>
    <w:p w:rsidR="00642F5F" w:rsidRPr="00F53CEA" w:rsidRDefault="00642F5F" w:rsidP="00642F5F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8914FE">
        <w:rPr>
          <w:rFonts w:ascii="Arial" w:eastAsia="Times New Roman" w:hAnsi="Arial" w:cs="Arial"/>
          <w:i/>
          <w:sz w:val="20"/>
          <w:szCs w:val="20"/>
          <w:lang w:eastAsia="ar-SA"/>
        </w:rPr>
        <w:t>Prze</w:t>
      </w:r>
      <w:r w:rsidR="00712411">
        <w:rPr>
          <w:rFonts w:ascii="Arial" w:eastAsia="Times New Roman" w:hAnsi="Arial" w:cs="Arial"/>
          <w:i/>
          <w:sz w:val="20"/>
          <w:szCs w:val="20"/>
          <w:lang w:eastAsia="ar-SA"/>
        </w:rPr>
        <w:t>s</w:t>
      </w:r>
      <w:r w:rsidR="008914FE">
        <w:rPr>
          <w:rFonts w:ascii="Arial" w:eastAsia="Times New Roman" w:hAnsi="Arial" w:cs="Arial"/>
          <w:i/>
          <w:sz w:val="20"/>
          <w:szCs w:val="20"/>
          <w:lang w:eastAsia="ar-SA"/>
        </w:rPr>
        <w:t>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br/>
        <w:t>0</w:t>
      </w:r>
      <w:r w:rsidR="00712411"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-</w:t>
      </w:r>
      <w:r w:rsidR="00712411">
        <w:rPr>
          <w:rFonts w:ascii="Arial" w:eastAsia="Times New Roman" w:hAnsi="Arial" w:cs="Arial"/>
          <w:i/>
          <w:sz w:val="20"/>
          <w:szCs w:val="20"/>
          <w:lang w:eastAsia="ar-SA"/>
        </w:rPr>
        <w:t>032</w:t>
      </w:r>
      <w:bookmarkStart w:id="1" w:name="_GoBack"/>
      <w:bookmarkEnd w:id="1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:rsidR="00642F5F" w:rsidRPr="00F53CEA" w:rsidRDefault="00642F5F" w:rsidP="00642F5F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642F5F" w:rsidRPr="00F53CEA" w:rsidRDefault="00642F5F" w:rsidP="00642F5F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642F5F" w:rsidRPr="00F53CEA" w:rsidRDefault="00642F5F" w:rsidP="00642F5F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642F5F" w:rsidRPr="00F53CEA" w:rsidRDefault="00642F5F" w:rsidP="00642F5F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42F5F" w:rsidRPr="00F53CEA" w:rsidRDefault="00642F5F" w:rsidP="00642F5F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</w:t>
      </w:r>
      <w:r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analizy weryfikacyjnej</w:t>
      </w:r>
    </w:p>
    <w:p w:rsidR="00642F5F" w:rsidRPr="00F53CEA" w:rsidRDefault="00642F5F" w:rsidP="00642F5F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42F5F" w:rsidRPr="00F53CEA" w:rsidRDefault="00642F5F" w:rsidP="00642F5F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:rsidR="00642F5F" w:rsidRPr="00F53CEA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:rsidR="00642F5F" w:rsidRPr="00F53CEA" w:rsidRDefault="00642F5F" w:rsidP="00642F5F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5950" w:type="dxa"/>
        <w:tblLook w:val="04A0" w:firstRow="1" w:lastRow="0" w:firstColumn="1" w:lastColumn="0" w:noHBand="0" w:noVBand="1"/>
      </w:tblPr>
      <w:tblGrid>
        <w:gridCol w:w="222"/>
        <w:gridCol w:w="456"/>
        <w:gridCol w:w="15272"/>
      </w:tblGrid>
      <w:tr w:rsidR="00642F5F" w:rsidRPr="00F53CEA" w:rsidTr="00642F5F">
        <w:trPr>
          <w:trHeight w:hRule="exact" w:val="815"/>
        </w:trPr>
        <w:tc>
          <w:tcPr>
            <w:tcW w:w="222" w:type="dxa"/>
          </w:tcPr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</w:tcPr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5272" w:type="dxa"/>
          </w:tcPr>
          <w:p w:rsidR="00642F5F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2F5F" w:rsidRPr="00F53CEA" w:rsidTr="00642F5F">
        <w:trPr>
          <w:trHeight w:hRule="exact" w:val="613"/>
        </w:trPr>
        <w:tc>
          <w:tcPr>
            <w:tcW w:w="222" w:type="dxa"/>
          </w:tcPr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</w:tcPr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pt;height:12.7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5272" w:type="dxa"/>
          </w:tcPr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2F5F" w:rsidRPr="00F53CEA" w:rsidTr="00642F5F">
        <w:trPr>
          <w:trHeight w:hRule="exact" w:val="895"/>
        </w:trPr>
        <w:tc>
          <w:tcPr>
            <w:tcW w:w="222" w:type="dxa"/>
          </w:tcPr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6" w:type="dxa"/>
          </w:tcPr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pt;height:12.75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5272" w:type="dxa"/>
          </w:tcPr>
          <w:p w:rsidR="00642F5F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:rsidR="00642F5F" w:rsidRPr="00F53CEA" w:rsidRDefault="00642F5F" w:rsidP="00642F5F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2F5F" w:rsidRPr="00F53CEA" w:rsidRDefault="00642F5F" w:rsidP="00642F5F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75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:rsidR="00642F5F" w:rsidRDefault="00642F5F" w:rsidP="00642F5F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75pt" o:ole="">
            <v:imagedata r:id="rId26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>
        <w:rPr>
          <w:rStyle w:val="txt-new"/>
          <w:rFonts w:ascii="Arial" w:hAnsi="Arial" w:cs="Arial"/>
          <w:sz w:val="20"/>
          <w:szCs w:val="20"/>
        </w:rPr>
        <w:t xml:space="preserve"> 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:rsidR="00642F5F" w:rsidRDefault="00642F5F" w:rsidP="00642F5F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3" type="#_x0000_t75" style="width:12pt;height:12.75pt" o:ole="">
            <v:imagedata r:id="rId28" o:title=""/>
          </v:shape>
          <w:control r:id="rId29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642F5F" w:rsidRDefault="00642F5F" w:rsidP="00642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642F5F" w:rsidRPr="007F7BDC" w:rsidRDefault="00642F5F" w:rsidP="00642F5F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:rsidR="00642F5F" w:rsidRPr="00F7777A" w:rsidRDefault="00642F5F" w:rsidP="00642F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:rsidR="00642F5F" w:rsidRDefault="00642F5F" w:rsidP="00642F5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42F5F" w:rsidRDefault="00642F5F" w:rsidP="00642F5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642F5F" w:rsidRPr="00B55D29" w:rsidRDefault="00642F5F" w:rsidP="00642F5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642F5F" w:rsidRDefault="00642F5F" w:rsidP="00642F5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42F5F" w:rsidRPr="00242283" w:rsidRDefault="00642F5F" w:rsidP="00642F5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</w:t>
      </w:r>
      <w:r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2016</w:t>
      </w:r>
      <w:r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:rsidR="00642F5F" w:rsidRDefault="00642F5F" w:rsidP="00642F5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42F5F" w:rsidRDefault="00642F5F" w:rsidP="00642F5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642F5F" w:rsidRPr="00B55D29" w:rsidRDefault="00642F5F" w:rsidP="00642F5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Pr="00B5502B" w:rsidRDefault="00642F5F" w:rsidP="00642F5F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642F5F" w:rsidRPr="00B5502B" w:rsidTr="009B4F38">
        <w:trPr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642F5F" w:rsidRPr="00B5502B" w:rsidTr="009B4F38">
        <w:trPr>
          <w:trHeight w:val="453"/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trHeight w:val="453"/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:rsidR="00642F5F" w:rsidRPr="00B5502B" w:rsidRDefault="00642F5F" w:rsidP="00642F5F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W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642F5F" w:rsidRPr="00B5502B" w:rsidRDefault="00642F5F" w:rsidP="00642F5F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642F5F" w:rsidRPr="00B5502B" w:rsidTr="009B4F38">
        <w:trPr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642F5F" w:rsidRPr="00B5502B" w:rsidTr="009B4F38">
        <w:trPr>
          <w:trHeight w:val="513"/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trHeight w:val="513"/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642F5F" w:rsidRPr="00B5502B" w:rsidRDefault="00642F5F" w:rsidP="00642F5F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642F5F" w:rsidRPr="00B5502B" w:rsidTr="009B4F38">
        <w:trPr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642F5F" w:rsidRPr="00B5502B" w:rsidTr="009B4F38">
        <w:trPr>
          <w:trHeight w:val="505"/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trHeight w:val="505"/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642F5F" w:rsidRPr="00B5502B" w:rsidRDefault="00642F5F" w:rsidP="00642F5F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 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642F5F" w:rsidRPr="00B5502B" w:rsidTr="009B4F38">
        <w:trPr>
          <w:jc w:val="center"/>
        </w:trPr>
        <w:tc>
          <w:tcPr>
            <w:tcW w:w="726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642F5F" w:rsidRPr="00B5502B" w:rsidTr="009B4F38">
        <w:trPr>
          <w:trHeight w:val="511"/>
          <w:jc w:val="center"/>
        </w:trPr>
        <w:tc>
          <w:tcPr>
            <w:tcW w:w="726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trHeight w:val="511"/>
          <w:jc w:val="center"/>
        </w:trPr>
        <w:tc>
          <w:tcPr>
            <w:tcW w:w="726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642F5F" w:rsidRPr="00B5502B" w:rsidRDefault="00642F5F" w:rsidP="00642F5F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642F5F" w:rsidRPr="00B5502B" w:rsidTr="009B4F38">
        <w:trPr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642F5F" w:rsidRPr="00B5502B" w:rsidTr="009B4F38">
        <w:trPr>
          <w:trHeight w:val="470"/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trHeight w:val="470"/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642F5F" w:rsidRPr="00B5502B" w:rsidRDefault="00642F5F" w:rsidP="00642F5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/>
    <w:p w:rsidR="00515881" w:rsidRDefault="00515881" w:rsidP="00642F5F">
      <w:pPr>
        <w:suppressAutoHyphens/>
        <w:spacing w:before="60" w:after="0" w:line="240" w:lineRule="auto"/>
        <w:jc w:val="both"/>
      </w:pPr>
    </w:p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642F5F" w:rsidRPr="009C4B58" w:rsidRDefault="00642F5F" w:rsidP="00642F5F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</w:t>
      </w:r>
      <w:r>
        <w:rPr>
          <w:rFonts w:ascii="Arial" w:hAnsi="Arial" w:cs="Arial"/>
          <w:i/>
          <w:iCs/>
          <w:sz w:val="16"/>
          <w:szCs w:val="16"/>
        </w:rPr>
        <w:br/>
        <w:t>(Dz. U. z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642F5F" w:rsidRDefault="00642F5F" w:rsidP="00642F5F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>
        <w:rPr>
          <w:rFonts w:ascii="Arial" w:hAnsi="Arial" w:cs="Arial"/>
          <w:i/>
          <w:iCs/>
          <w:sz w:val="16"/>
          <w:szCs w:val="16"/>
        </w:rPr>
        <w:br/>
      </w:r>
      <w:r w:rsidRPr="009C4B58">
        <w:rPr>
          <w:rFonts w:ascii="Arial" w:hAnsi="Arial" w:cs="Arial"/>
          <w:i/>
          <w:iCs/>
          <w:sz w:val="16"/>
          <w:szCs w:val="16"/>
        </w:rPr>
        <w:t>(Dz.</w:t>
      </w:r>
      <w:r>
        <w:rPr>
          <w:rFonts w:ascii="Arial" w:hAnsi="Arial" w:cs="Arial"/>
          <w:i/>
          <w:iCs/>
          <w:sz w:val="16"/>
          <w:szCs w:val="16"/>
        </w:rPr>
        <w:t> </w:t>
      </w:r>
      <w:r w:rsidRPr="009C4B58">
        <w:rPr>
          <w:rFonts w:ascii="Arial" w:hAnsi="Arial" w:cs="Arial"/>
          <w:i/>
          <w:iCs/>
          <w:sz w:val="16"/>
          <w:szCs w:val="16"/>
        </w:rPr>
        <w:t>U.</w:t>
      </w:r>
      <w:r>
        <w:rPr>
          <w:rFonts w:ascii="Arial" w:hAnsi="Arial" w:cs="Arial"/>
          <w:i/>
          <w:iCs/>
          <w:sz w:val="16"/>
          <w:szCs w:val="16"/>
        </w:rPr>
        <w:t> </w:t>
      </w:r>
      <w:r w:rsidRPr="009C4B58">
        <w:rPr>
          <w:rFonts w:ascii="Arial" w:hAnsi="Arial" w:cs="Arial"/>
          <w:i/>
          <w:iCs/>
          <w:sz w:val="16"/>
          <w:szCs w:val="16"/>
        </w:rPr>
        <w:t>z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642F5F" w:rsidRPr="00645BBD" w:rsidRDefault="00642F5F" w:rsidP="00642F5F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642F5F" w:rsidRPr="0037082E" w:rsidRDefault="00642F5F" w:rsidP="00642F5F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642F5F" w:rsidRDefault="00642F5F" w:rsidP="00642F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</w:t>
      </w:r>
      <w:r>
        <w:t> </w:t>
      </w:r>
      <w:r w:rsidRPr="00F76AE1">
        <w:t xml:space="preserve">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371D5F"/>
    <w:multiLevelType w:val="hybridMultilevel"/>
    <w:tmpl w:val="3A6E0EE0"/>
    <w:lvl w:ilvl="0" w:tplc="EA52F5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0B2236"/>
    <w:rsid w:val="000C33BC"/>
    <w:rsid w:val="002D1071"/>
    <w:rsid w:val="00322A6B"/>
    <w:rsid w:val="00431339"/>
    <w:rsid w:val="00515881"/>
    <w:rsid w:val="00525483"/>
    <w:rsid w:val="005568E4"/>
    <w:rsid w:val="00600C9E"/>
    <w:rsid w:val="00642F5F"/>
    <w:rsid w:val="0068177F"/>
    <w:rsid w:val="00712411"/>
    <w:rsid w:val="00807F23"/>
    <w:rsid w:val="008914FE"/>
    <w:rsid w:val="009506B6"/>
    <w:rsid w:val="00953DA2"/>
    <w:rsid w:val="00A82C21"/>
    <w:rsid w:val="00AF256C"/>
    <w:rsid w:val="00B328D4"/>
    <w:rsid w:val="00B55D29"/>
    <w:rsid w:val="00BA4FDF"/>
    <w:rsid w:val="00C27548"/>
    <w:rsid w:val="00D101ED"/>
    <w:rsid w:val="00D45CFD"/>
    <w:rsid w:val="00D94098"/>
    <w:rsid w:val="00E9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771448E"/>
  <w15:docId w15:val="{D9D3B342-F20F-41D1-A788-BC4B6287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E94D88"/>
    <w:pPr>
      <w:ind w:left="720"/>
      <w:contextualSpacing/>
    </w:pPr>
  </w:style>
  <w:style w:type="paragraph" w:customStyle="1" w:styleId="NAG">
    <w:name w:val="NAG"/>
    <w:basedOn w:val="Nagwek"/>
    <w:link w:val="NAGZnak"/>
    <w:uiPriority w:val="99"/>
    <w:rsid w:val="00D94098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customStyle="1" w:styleId="NAGZnak">
    <w:name w:val="NAG Znak"/>
    <w:link w:val="NAG"/>
    <w:uiPriority w:val="99"/>
    <w:locked/>
    <w:rsid w:val="00D94098"/>
    <w:rPr>
      <w:rFonts w:ascii="Arial" w:eastAsia="Calibri" w:hAnsi="Arial" w:cs="Times New Roman"/>
      <w:b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94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2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Jakub_ Borowy</dc:creator>
  <cp:lastModifiedBy>Aleksandra Siedlecka</cp:lastModifiedBy>
  <cp:revision>8</cp:revision>
  <dcterms:created xsi:type="dcterms:W3CDTF">2018-10-04T11:35:00Z</dcterms:created>
  <dcterms:modified xsi:type="dcterms:W3CDTF">2019-04-19T09:00:00Z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