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264C55B4" w:rsidR="00AF256C" w:rsidRPr="00B5502B" w:rsidRDefault="006722D2" w:rsidP="00FA3E8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B628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6722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3C075EF8" w:rsidR="00FA3E89" w:rsidRPr="002518A8" w:rsidRDefault="00FA3E89" w:rsidP="00B628C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3E8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ek o objęcie refundacją leku </w:t>
            </w:r>
            <w:r w:rsidR="00B628CC" w:rsidRPr="00B628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Nplate (romiplostym)</w:t>
            </w:r>
            <w:r w:rsidR="00B628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628CC" w:rsidRPr="00B628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lekowego:</w:t>
            </w:r>
            <w:r w:rsidR="00B628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bookmarkStart w:id="1" w:name="_GoBack"/>
            <w:bookmarkEnd w:id="1"/>
            <w:r w:rsidR="00B628CC" w:rsidRPr="00B628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dorosłych chorych na pierwotną małopłytkowość immunologiczną (ICD-10 D69.3)”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29A20AF4" w:rsidR="00AF256C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r w:rsidR="00844A91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-</w:t>
      </w:r>
      <w:r w:rsidR="00727CF0">
        <w:rPr>
          <w:rFonts w:ascii="Arial" w:eastAsia="Times New Roman" w:hAnsi="Arial" w:cs="Arial"/>
          <w:i/>
          <w:sz w:val="20"/>
          <w:szCs w:val="20"/>
          <w:lang w:eastAsia="ar-SA"/>
        </w:rPr>
        <w:t>032</w:t>
      </w:r>
      <w:r w:rsidR="00727CF0"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14:paraId="002E4C73" w14:textId="744FFEAD" w:rsidR="00AF256C" w:rsidRPr="002518A8" w:rsidRDefault="00AF256C" w:rsidP="002518A8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2667831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25pt;height:12.9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030F9EA1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.25pt;height:12.9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0A91F5B5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.25pt;height:12.9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7E97AE5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13CB849E">
          <v:shape id="_x0000_i1051" type="#_x0000_t75" style="width:12.25pt;height:12.9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E1218F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018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</w:t>
      </w:r>
      <w:r w:rsidR="00E1218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1510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1CEB5269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.25pt;height:12.9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4D1142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018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 w:rsidR="004D114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1510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72721A7C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.25pt;height:12.9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6100E722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.25pt;height:12.9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3F136EA2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.25pt;height:12.9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77194D42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.25pt;height:12.9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7E239A88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.25pt;height:12.9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50D3ABBA" w:rsidR="00AF256C" w:rsidRPr="00F7777A" w:rsidRDefault="006722D2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AF256C"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2721875" w14:textId="2E212236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351F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15C1B590" w14:textId="4CDA7854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2018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1510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435F16A6" w14:textId="20E66822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</w:t>
      </w:r>
      <w:r w:rsidR="00FF1350" w:rsidRPr="009C4B58">
        <w:rPr>
          <w:rFonts w:ascii="Arial" w:hAnsi="Arial" w:cs="Arial"/>
          <w:i/>
          <w:iCs/>
          <w:sz w:val="16"/>
          <w:szCs w:val="16"/>
        </w:rPr>
        <w:t>2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018 </w:t>
      </w:r>
      <w:r>
        <w:rPr>
          <w:rFonts w:ascii="Arial" w:hAnsi="Arial" w:cs="Arial"/>
          <w:i/>
          <w:iCs/>
          <w:sz w:val="16"/>
          <w:szCs w:val="16"/>
        </w:rPr>
        <w:t>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FF1350">
        <w:rPr>
          <w:rFonts w:ascii="Arial" w:hAnsi="Arial" w:cs="Arial"/>
          <w:i/>
          <w:iCs/>
          <w:sz w:val="16"/>
          <w:szCs w:val="16"/>
        </w:rPr>
        <w:t xml:space="preserve">11510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21"/>
    <w:rsid w:val="000130DA"/>
    <w:rsid w:val="0003442A"/>
    <w:rsid w:val="000A394E"/>
    <w:rsid w:val="00181618"/>
    <w:rsid w:val="001D0734"/>
    <w:rsid w:val="00242283"/>
    <w:rsid w:val="002518A8"/>
    <w:rsid w:val="00351FB9"/>
    <w:rsid w:val="00431339"/>
    <w:rsid w:val="0045581A"/>
    <w:rsid w:val="004D1142"/>
    <w:rsid w:val="00515881"/>
    <w:rsid w:val="00525483"/>
    <w:rsid w:val="005A07CA"/>
    <w:rsid w:val="005C542F"/>
    <w:rsid w:val="0063756D"/>
    <w:rsid w:val="006722D2"/>
    <w:rsid w:val="006A5FAF"/>
    <w:rsid w:val="00725F34"/>
    <w:rsid w:val="00727CF0"/>
    <w:rsid w:val="007F3728"/>
    <w:rsid w:val="00807F23"/>
    <w:rsid w:val="00844A91"/>
    <w:rsid w:val="00953DA2"/>
    <w:rsid w:val="00965E23"/>
    <w:rsid w:val="00A82C21"/>
    <w:rsid w:val="00AF256C"/>
    <w:rsid w:val="00AF3E7D"/>
    <w:rsid w:val="00B0517E"/>
    <w:rsid w:val="00B328D4"/>
    <w:rsid w:val="00B55D29"/>
    <w:rsid w:val="00B628CC"/>
    <w:rsid w:val="00BF2CCD"/>
    <w:rsid w:val="00C27548"/>
    <w:rsid w:val="00E1218F"/>
    <w:rsid w:val="00E4120A"/>
    <w:rsid w:val="00F91101"/>
    <w:rsid w:val="00FA3E89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Konrad Pirek</cp:lastModifiedBy>
  <cp:revision>8</cp:revision>
  <cp:lastPrinted>2018-05-21T08:44:00Z</cp:lastPrinted>
  <dcterms:created xsi:type="dcterms:W3CDTF">2019-04-17T11:22:00Z</dcterms:created>
  <dcterms:modified xsi:type="dcterms:W3CDTF">2019-10-04T06:15:00Z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