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30/2018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z dnia 24 maja 2018 r.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vertAlign w:val="superscript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3B436C" w:rsidTr="003B436C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FD10B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OT.4331.32</w:t>
            </w:r>
            <w:bookmarkStart w:id="1" w:name="_GoBack"/>
            <w:bookmarkEnd w:id="1"/>
            <w:r w:rsidR="003B4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 w:rsidP="00FD10B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"Leczenie </w:t>
            </w:r>
            <w:r w:rsidR="00FD10B7" w:rsidRP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czerniaka skóry lub błon śluzowych (</w:t>
            </w:r>
            <w:proofErr w:type="spellStart"/>
            <w:r w:rsidR="00FD10B7" w:rsidRP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ICD</w:t>
            </w:r>
            <w:proofErr w:type="spellEnd"/>
            <w:r w:rsidR="00FD10B7" w:rsidRP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-10 </w:t>
            </w:r>
            <w:proofErr w:type="spellStart"/>
            <w:r w:rsidR="00FD10B7" w:rsidRP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C43</w:t>
            </w:r>
            <w:proofErr w:type="spellEnd"/>
            <w:r w:rsidR="00FD10B7" w:rsidRPr="00FD1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)”.</w:t>
            </w:r>
          </w:p>
        </w:tc>
      </w:tr>
    </w:tbl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 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032 Warszawa, bądź przesłać przesyłką kurierską lub pocztową na adres siedziby Agencji.</w:t>
      </w:r>
    </w:p>
    <w:p w:rsidR="003B436C" w:rsidRDefault="003B436C" w:rsidP="003B43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436C" w:rsidRDefault="003B436C" w:rsidP="003B43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B436C" w:rsidRDefault="003B436C" w:rsidP="003B436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vertAlign w:val="superscript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3B436C" w:rsidRDefault="003B436C" w:rsidP="003B43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3B436C" w:rsidRDefault="003B436C" w:rsidP="003B43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vertAlign w:val="superscript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3B436C" w:rsidTr="003B43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9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vertAlign w:val="superscript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  <w:t>w zakresie wytwarzania 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osoby, z którymi pozostaje Pan/Pani we wspólnym pożyciu) relacje powodujące konflikt interesów. Opis powinien być możliwie zwięzły.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pStyle w:val="Akapitzlist"/>
        <w:pageBreakBefore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vertAlign w:val="superscript"/>
        </w:rPr>
        <w:footnoteReference w:id="6"/>
      </w:r>
    </w:p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3B436C" w:rsidTr="003B436C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3B436C" w:rsidRDefault="003B436C" w:rsidP="003B436C"/>
    <w:p w:rsidR="00515881" w:rsidRPr="003B436C" w:rsidRDefault="00515881" w:rsidP="003B436C"/>
    <w:sectPr w:rsidR="00515881" w:rsidRPr="003B436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3B436C" w:rsidRDefault="003B436C" w:rsidP="003B43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(Dz. U. z 2019 r., poz. 784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3B436C" w:rsidRDefault="003B436C" w:rsidP="003B436C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3B436C" w:rsidRDefault="003B436C" w:rsidP="003B436C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3B436C" w:rsidRDefault="003B436C" w:rsidP="003B436C">
      <w:pPr>
        <w:pStyle w:val="Tekstprzypisudolnego"/>
        <w:rPr>
          <w:rFonts w:cstheme="minorHAnsi"/>
          <w:i/>
          <w:sz w:val="16"/>
          <w:szCs w:val="16"/>
        </w:rPr>
      </w:pPr>
      <w:r>
        <w:rPr>
          <w:rStyle w:val="Odwoanieprzypisudolnego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</w:t>
      </w:r>
      <w:proofErr w:type="spellStart"/>
      <w:r>
        <w:rPr>
          <w:rFonts w:cstheme="minorHAnsi"/>
          <w:i/>
          <w:sz w:val="16"/>
          <w:szCs w:val="16"/>
        </w:rPr>
        <w:t>poz.1844</w:t>
      </w:r>
      <w:proofErr w:type="spellEnd"/>
      <w:r>
        <w:rPr>
          <w:rFonts w:cstheme="minorHAnsi"/>
          <w:i/>
          <w:sz w:val="16"/>
          <w:szCs w:val="16"/>
        </w:rPr>
        <w:t xml:space="preserve"> z </w:t>
      </w:r>
      <w:proofErr w:type="spellStart"/>
      <w:r>
        <w:rPr>
          <w:rFonts w:cstheme="minorHAnsi"/>
          <w:i/>
          <w:sz w:val="16"/>
          <w:szCs w:val="16"/>
        </w:rPr>
        <w:t>późn</w:t>
      </w:r>
      <w:proofErr w:type="spellEnd"/>
      <w:r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841D7"/>
    <w:rsid w:val="001D0734"/>
    <w:rsid w:val="00242283"/>
    <w:rsid w:val="00381178"/>
    <w:rsid w:val="003B436C"/>
    <w:rsid w:val="00431339"/>
    <w:rsid w:val="0045581A"/>
    <w:rsid w:val="00493D61"/>
    <w:rsid w:val="00515881"/>
    <w:rsid w:val="00525483"/>
    <w:rsid w:val="005C542F"/>
    <w:rsid w:val="0063756D"/>
    <w:rsid w:val="006A5FAF"/>
    <w:rsid w:val="00712068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DFAAF4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23</cp:revision>
  <cp:lastPrinted>2018-05-21T08:44:00Z</cp:lastPrinted>
  <dcterms:created xsi:type="dcterms:W3CDTF">2018-05-21T07:11:00Z</dcterms:created>
  <dcterms:modified xsi:type="dcterms:W3CDTF">2019-07-24T10:15:00Z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