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2237E1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237E1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6A197A" w:rsidP="000E23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A197A">
              <w:rPr>
                <w:rFonts w:ascii="Arial" w:eastAsia="Times New Roman" w:hAnsi="Arial" w:cs="Arial"/>
                <w:lang w:eastAsia="ar-SA"/>
              </w:rPr>
              <w:t>OT.4331.</w:t>
            </w:r>
            <w:r w:rsidR="000E2331">
              <w:rPr>
                <w:rFonts w:ascii="Arial" w:eastAsia="Times New Roman" w:hAnsi="Arial" w:cs="Arial"/>
                <w:lang w:eastAsia="ar-SA"/>
              </w:rPr>
              <w:t>2.2020</w:t>
            </w:r>
          </w:p>
        </w:tc>
      </w:tr>
      <w:tr w:rsidR="000B57EF" w:rsidTr="003F5F0D">
        <w:trPr>
          <w:trHeight w:val="467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BD4776" w:rsidRDefault="000E2331" w:rsidP="000E2331">
            <w:pPr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L-</w:t>
            </w:r>
            <w:r w:rsidRPr="000E2331">
              <w:rPr>
                <w:rFonts w:ascii="Arial" w:eastAsia="Times New Roman" w:hAnsi="Arial" w:cs="Arial"/>
                <w:b/>
                <w:bCs/>
                <w:lang w:eastAsia="ar-SA"/>
              </w:rPr>
              <w:t>karnityna</w:t>
            </w:r>
            <w:r w:rsidR="006A197A" w:rsidRPr="000E233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6A197A" w:rsidRPr="000E2331">
              <w:rPr>
                <w:rFonts w:ascii="Arial" w:eastAsia="Times New Roman" w:hAnsi="Arial" w:cs="Arial"/>
                <w:bCs/>
                <w:lang w:eastAsia="ar-SA"/>
              </w:rPr>
              <w:t xml:space="preserve">w ramach programu lekowego </w:t>
            </w:r>
            <w:r w:rsidR="006A197A" w:rsidRPr="00260A9C">
              <w:rPr>
                <w:rFonts w:ascii="Arial" w:eastAsia="Times New Roman" w:hAnsi="Arial" w:cs="Arial"/>
                <w:bCs/>
                <w:i/>
                <w:lang w:eastAsia="ar-SA"/>
              </w:rPr>
              <w:t>„</w:t>
            </w:r>
            <w:r w:rsidRPr="00260A9C">
              <w:rPr>
                <w:rFonts w:ascii="Arial" w:eastAsia="Times New Roman" w:hAnsi="Arial" w:cs="Arial"/>
                <w:bCs/>
                <w:i/>
                <w:lang w:eastAsia="ar-SA"/>
              </w:rPr>
              <w:t>Leczenie uzupełniające L</w:t>
            </w:r>
            <w:r w:rsidRPr="00260A9C">
              <w:rPr>
                <w:rFonts w:ascii="Arial" w:eastAsia="Times New Roman" w:hAnsi="Arial" w:cs="Arial"/>
                <w:bCs/>
                <w:i/>
                <w:lang w:eastAsia="ar-SA"/>
              </w:rPr>
              <w:noBreakHyphen/>
              <w:t>karnityną we wskazaniach: 3-metylokrotonylo-glicynuria – MCG, acyduria glutarowa I – GA I, acyduria izowalerianowa – IVA, acyduria metylomalonowa – MMA, acyduria propionowa – PA, zaburzenia spalania długołańcuchowych kwasów tłuszczowych LC-FAOD, deficyt dehydrogenazy acylo-CoA średniołańcuchowych kwasów tłuszczowych – MCADD, pierwotny deficyt karnityny – CUD, uogólniony deficyt odwodorowania – MADD (E 71.1, E 71.3, E 72.3)</w:t>
            </w:r>
            <w:r w:rsidR="006A197A" w:rsidRPr="00260A9C">
              <w:rPr>
                <w:rFonts w:ascii="Arial" w:eastAsia="Times New Roman" w:hAnsi="Arial" w:cs="Arial"/>
                <w:bCs/>
                <w:i/>
                <w:lang w:eastAsia="ar-SA"/>
              </w:rPr>
              <w:t>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260A9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67F91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  <w:bookmarkStart w:id="0" w:name="_GoBack"/>
      <w:bookmarkEnd w:id="0"/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60A9C" w:rsidRDefault="000E2331" w:rsidP="00DC70F6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i/>
          <w:kern w:val="32"/>
          <w:sz w:val="20"/>
          <w:szCs w:val="20"/>
        </w:rPr>
      </w:pPr>
      <w:r w:rsidRPr="00260A9C">
        <w:rPr>
          <w:rStyle w:val="NAGZnak"/>
          <w:kern w:val="32"/>
          <w:sz w:val="20"/>
          <w:szCs w:val="20"/>
        </w:rPr>
        <w:t xml:space="preserve">L-karnityna w ramach </w:t>
      </w:r>
      <w:r w:rsidR="00260A9C" w:rsidRPr="00260A9C">
        <w:rPr>
          <w:rStyle w:val="NAGZnak"/>
          <w:kern w:val="32"/>
          <w:sz w:val="20"/>
          <w:szCs w:val="20"/>
        </w:rPr>
        <w:t xml:space="preserve">uzgodnionego </w:t>
      </w:r>
      <w:r w:rsidRPr="00260A9C">
        <w:rPr>
          <w:rStyle w:val="NAGZnak"/>
          <w:kern w:val="32"/>
          <w:sz w:val="20"/>
          <w:szCs w:val="20"/>
        </w:rPr>
        <w:t xml:space="preserve">programu lekowego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66FEA" w:rsidRDefault="00566FE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784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4E7"/>
    <w:multiLevelType w:val="hybridMultilevel"/>
    <w:tmpl w:val="5CF4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561"/>
    <w:multiLevelType w:val="hybridMultilevel"/>
    <w:tmpl w:val="34C4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52A34"/>
    <w:rsid w:val="000B57EF"/>
    <w:rsid w:val="000E2331"/>
    <w:rsid w:val="00103F5F"/>
    <w:rsid w:val="00152F5D"/>
    <w:rsid w:val="00156DCE"/>
    <w:rsid w:val="002209E7"/>
    <w:rsid w:val="002237E1"/>
    <w:rsid w:val="00260A9C"/>
    <w:rsid w:val="002A33D2"/>
    <w:rsid w:val="00312C23"/>
    <w:rsid w:val="00367DDB"/>
    <w:rsid w:val="003E490D"/>
    <w:rsid w:val="003F5F0D"/>
    <w:rsid w:val="0049541E"/>
    <w:rsid w:val="004968E2"/>
    <w:rsid w:val="004A45CF"/>
    <w:rsid w:val="00534919"/>
    <w:rsid w:val="00566FEA"/>
    <w:rsid w:val="00567F91"/>
    <w:rsid w:val="005E0437"/>
    <w:rsid w:val="006A197A"/>
    <w:rsid w:val="006F4BCF"/>
    <w:rsid w:val="007823FD"/>
    <w:rsid w:val="007D6E92"/>
    <w:rsid w:val="008A5DF2"/>
    <w:rsid w:val="009556C6"/>
    <w:rsid w:val="00975736"/>
    <w:rsid w:val="009A6875"/>
    <w:rsid w:val="00A302E6"/>
    <w:rsid w:val="00A7223C"/>
    <w:rsid w:val="00AC2A25"/>
    <w:rsid w:val="00B476FB"/>
    <w:rsid w:val="00B85D35"/>
    <w:rsid w:val="00BD4776"/>
    <w:rsid w:val="00C07EA1"/>
    <w:rsid w:val="00C70D09"/>
    <w:rsid w:val="00D82A2C"/>
    <w:rsid w:val="00DB7D24"/>
    <w:rsid w:val="00DC70F6"/>
    <w:rsid w:val="00E134C5"/>
    <w:rsid w:val="00F42438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18</cp:revision>
  <dcterms:created xsi:type="dcterms:W3CDTF">2018-10-31T10:29:00Z</dcterms:created>
  <dcterms:modified xsi:type="dcterms:W3CDTF">2020-02-03T08:51:00Z</dcterms:modified>
</cp:coreProperties>
</file>