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6B29020B" w:rsidR="000B57EF" w:rsidRPr="0068177F" w:rsidRDefault="00B30CB1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OT.4231.16.2021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09AF7D35" w:rsidR="000B57EF" w:rsidRPr="00D82A2C" w:rsidRDefault="00B30CB1" w:rsidP="00B30CB1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bookmarkStart w:id="0" w:name="_Hlk72916242"/>
            <w:proofErr w:type="spellStart"/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Kaftrio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proofErr w:type="spellStart"/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iwakaftor+tezakaftor+eleksakaftor</w:t>
            </w:r>
            <w:proofErr w:type="spellEnd"/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 K</w:t>
            </w:r>
            <w:proofErr w:type="spellStart"/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alydeco</w:t>
            </w:r>
            <w:proofErr w:type="spellEnd"/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iwakaftor</w:t>
            </w:r>
            <w:proofErr w:type="spellEnd"/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ramach programu lekowego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„Leczenie mukowiscydozy przy zastosowaniu </w:t>
            </w:r>
            <w:proofErr w:type="spellStart"/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iwakaftoru</w:t>
            </w:r>
            <w:proofErr w:type="spellEnd"/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skojarzeniu z </w:t>
            </w:r>
            <w:proofErr w:type="spellStart"/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tezakaftorem</w:t>
            </w:r>
            <w:proofErr w:type="spellEnd"/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i </w:t>
            </w:r>
            <w:proofErr w:type="spellStart"/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eleksakaftorem</w:t>
            </w:r>
            <w:proofErr w:type="spellEnd"/>
            <w:r w:rsidRPr="00B30C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</w:t>
            </w:r>
            <w:bookmarkEnd w:id="0"/>
          </w:p>
        </w:tc>
      </w:tr>
    </w:tbl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B90A84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a 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1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bookmarkEnd w:id="1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DF9742" w14:textId="4E8509D2" w:rsidR="005E0437" w:rsidRDefault="005E0437" w:rsidP="00E35889">
      <w:pPr>
        <w:numPr>
          <w:ilvl w:val="0"/>
          <w:numId w:val="1"/>
        </w:num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0D69208" w14:textId="77777777" w:rsidR="00E35889" w:rsidRPr="00E35889" w:rsidRDefault="00E35889" w:rsidP="00E35889">
      <w:p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BAB18B" w14:textId="77777777" w:rsidR="005E0437" w:rsidRDefault="005E0437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6D080A03" w14:textId="142D7A09" w:rsidR="00E35889" w:rsidRDefault="00B30CB1" w:rsidP="00E35889">
      <w:pPr>
        <w:tabs>
          <w:tab w:val="num" w:pos="491"/>
        </w:tabs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proofErr w:type="spellStart"/>
      <w:r w:rsidRPr="00B30CB1">
        <w:rPr>
          <w:rStyle w:val="NAGZnak"/>
          <w:b w:val="0"/>
          <w:kern w:val="32"/>
          <w:sz w:val="20"/>
          <w:szCs w:val="20"/>
        </w:rPr>
        <w:t>Kaftrio</w:t>
      </w:r>
      <w:proofErr w:type="spellEnd"/>
      <w:r w:rsidRPr="00B30CB1">
        <w:rPr>
          <w:rStyle w:val="NAGZnak"/>
          <w:b w:val="0"/>
          <w:kern w:val="32"/>
          <w:sz w:val="20"/>
          <w:szCs w:val="20"/>
        </w:rPr>
        <w:t xml:space="preserve"> (</w:t>
      </w:r>
      <w:proofErr w:type="spellStart"/>
      <w:r w:rsidRPr="00B30CB1">
        <w:rPr>
          <w:rStyle w:val="NAGZnak"/>
          <w:b w:val="0"/>
          <w:kern w:val="32"/>
          <w:sz w:val="20"/>
          <w:szCs w:val="20"/>
        </w:rPr>
        <w:t>iwakaftor+tezakaftor+eleksakaftor</w:t>
      </w:r>
      <w:proofErr w:type="spellEnd"/>
      <w:r w:rsidRPr="00B30CB1">
        <w:rPr>
          <w:rStyle w:val="NAGZnak"/>
          <w:b w:val="0"/>
          <w:kern w:val="32"/>
          <w:sz w:val="20"/>
          <w:szCs w:val="20"/>
        </w:rPr>
        <w:t xml:space="preserve">) i </w:t>
      </w:r>
      <w:proofErr w:type="spellStart"/>
      <w:r w:rsidRPr="00B30CB1">
        <w:rPr>
          <w:rStyle w:val="NAGZnak"/>
          <w:b w:val="0"/>
          <w:kern w:val="32"/>
          <w:sz w:val="20"/>
          <w:szCs w:val="20"/>
        </w:rPr>
        <w:t>Kalydeco</w:t>
      </w:r>
      <w:proofErr w:type="spellEnd"/>
      <w:r w:rsidRPr="00B30CB1">
        <w:rPr>
          <w:rStyle w:val="NAGZnak"/>
          <w:b w:val="0"/>
          <w:kern w:val="32"/>
          <w:sz w:val="20"/>
          <w:szCs w:val="20"/>
        </w:rPr>
        <w:t xml:space="preserve"> (</w:t>
      </w:r>
      <w:proofErr w:type="spellStart"/>
      <w:r w:rsidRPr="00B30CB1">
        <w:rPr>
          <w:rStyle w:val="NAGZnak"/>
          <w:b w:val="0"/>
          <w:kern w:val="32"/>
          <w:sz w:val="20"/>
          <w:szCs w:val="20"/>
        </w:rPr>
        <w:t>iwakaftor</w:t>
      </w:r>
      <w:proofErr w:type="spellEnd"/>
      <w:r w:rsidRPr="00B30CB1">
        <w:rPr>
          <w:rStyle w:val="NAGZnak"/>
          <w:b w:val="0"/>
          <w:kern w:val="32"/>
          <w:sz w:val="20"/>
          <w:szCs w:val="20"/>
        </w:rPr>
        <w:t xml:space="preserve">) w ramach programu lekowego „Leczenie mukowiscydozy przy zastosowaniu </w:t>
      </w:r>
      <w:proofErr w:type="spellStart"/>
      <w:r w:rsidRPr="00B30CB1">
        <w:rPr>
          <w:rStyle w:val="NAGZnak"/>
          <w:b w:val="0"/>
          <w:kern w:val="32"/>
          <w:sz w:val="20"/>
          <w:szCs w:val="20"/>
        </w:rPr>
        <w:t>iwakaftoru</w:t>
      </w:r>
      <w:proofErr w:type="spellEnd"/>
      <w:r w:rsidRPr="00B30CB1">
        <w:rPr>
          <w:rStyle w:val="NAGZnak"/>
          <w:b w:val="0"/>
          <w:kern w:val="32"/>
          <w:sz w:val="20"/>
          <w:szCs w:val="20"/>
        </w:rPr>
        <w:t xml:space="preserve"> w skojarzeniu z </w:t>
      </w:r>
      <w:proofErr w:type="spellStart"/>
      <w:r w:rsidRPr="00B30CB1">
        <w:rPr>
          <w:rStyle w:val="NAGZnak"/>
          <w:b w:val="0"/>
          <w:kern w:val="32"/>
          <w:sz w:val="20"/>
          <w:szCs w:val="20"/>
        </w:rPr>
        <w:t>tezakaftorem</w:t>
      </w:r>
      <w:proofErr w:type="spellEnd"/>
      <w:r w:rsidRPr="00B30CB1">
        <w:rPr>
          <w:rStyle w:val="NAGZnak"/>
          <w:b w:val="0"/>
          <w:kern w:val="32"/>
          <w:sz w:val="20"/>
          <w:szCs w:val="20"/>
        </w:rPr>
        <w:t xml:space="preserve"> i </w:t>
      </w:r>
      <w:proofErr w:type="spellStart"/>
      <w:r w:rsidRPr="00B30CB1">
        <w:rPr>
          <w:rStyle w:val="NAGZnak"/>
          <w:b w:val="0"/>
          <w:kern w:val="32"/>
          <w:sz w:val="20"/>
          <w:szCs w:val="20"/>
        </w:rPr>
        <w:t>eleksakaftorem</w:t>
      </w:r>
      <w:proofErr w:type="spellEnd"/>
      <w:r w:rsidRPr="00B30CB1">
        <w:rPr>
          <w:rStyle w:val="NAGZnak"/>
          <w:b w:val="0"/>
          <w:kern w:val="32"/>
          <w:sz w:val="20"/>
          <w:szCs w:val="20"/>
        </w:rPr>
        <w:t>”</w:t>
      </w:r>
      <w:r>
        <w:rPr>
          <w:rStyle w:val="NAGZnak"/>
          <w:b w:val="0"/>
          <w:kern w:val="32"/>
          <w:sz w:val="20"/>
          <w:szCs w:val="20"/>
        </w:rPr>
        <w:t xml:space="preserve"> </w:t>
      </w:r>
      <w:r w:rsidRPr="00B30CB1">
        <w:rPr>
          <w:rStyle w:val="NAGZnak"/>
          <w:b w:val="0"/>
          <w:kern w:val="32"/>
          <w:sz w:val="20"/>
          <w:szCs w:val="20"/>
        </w:rPr>
        <w:t>u pacjentów w wieku co najmniej 12 lat, którzy są homozygotyczni lub heterozygotyczni pod względem mutacji F508del genu CFTR z minimalną wartością funkcji (MF)</w:t>
      </w:r>
      <w:r w:rsidR="00E35889">
        <w:rPr>
          <w:rStyle w:val="NAGZnak"/>
          <w:b w:val="0"/>
          <w:kern w:val="32"/>
          <w:sz w:val="20"/>
          <w:szCs w:val="20"/>
        </w:rPr>
        <w:t>.</w:t>
      </w:r>
    </w:p>
    <w:p w14:paraId="17AB70FE" w14:textId="77777777" w:rsidR="00E35889" w:rsidRDefault="00E35889">
      <w:pPr>
        <w:rPr>
          <w:rStyle w:val="NAGZnak"/>
          <w:b w:val="0"/>
          <w:kern w:val="32"/>
          <w:sz w:val="20"/>
          <w:szCs w:val="20"/>
        </w:rPr>
      </w:pPr>
      <w:r>
        <w:rPr>
          <w:rStyle w:val="NAGZnak"/>
          <w:b w:val="0"/>
          <w:kern w:val="32"/>
          <w:sz w:val="20"/>
          <w:szCs w:val="20"/>
        </w:rPr>
        <w:br w:type="page"/>
      </w:r>
    </w:p>
    <w:p w14:paraId="70D7E2AB" w14:textId="350EFB58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456"/>
        <w:gridCol w:w="8394"/>
      </w:tblGrid>
      <w:tr w:rsidR="005E0437" w14:paraId="64A8B6E3" w14:textId="77777777" w:rsidTr="00E35889">
        <w:trPr>
          <w:trHeight w:hRule="exact" w:val="828"/>
        </w:trPr>
        <w:tc>
          <w:tcPr>
            <w:tcW w:w="122" w:type="pct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01DC8793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E35889">
        <w:trPr>
          <w:trHeight w:hRule="exact" w:val="401"/>
        </w:trPr>
        <w:tc>
          <w:tcPr>
            <w:tcW w:w="122" w:type="pct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3206D863" w14:textId="0376B782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Złożenie uwag do upublicznionej analizy weryfikacyjnej </w:t>
            </w:r>
          </w:p>
        </w:tc>
      </w:tr>
      <w:tr w:rsidR="005E0437" w14:paraId="22DD5267" w14:textId="77777777" w:rsidTr="00E35889">
        <w:trPr>
          <w:trHeight w:hRule="exact" w:val="572"/>
        </w:trPr>
        <w:tc>
          <w:tcPr>
            <w:tcW w:w="122" w:type="pct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  <w:hideMark/>
          </w:tcPr>
          <w:p w14:paraId="1927B1D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0AEAE6D4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w zakresie wytwarzania lub obrotu lekiem, środkiem spożywczym specjalnego przeznaczenia żywieniowego, wyrobem medycznym lub działalność gospodarczą w 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3505B8DB" w14:textId="2AAA8B95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4B6E50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94789EB" w14:textId="4882F262" w:rsidR="00E35889" w:rsidRPr="00E35889" w:rsidRDefault="000B57EF" w:rsidP="00E35889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60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6E7B54F" w14:textId="77777777" w:rsidR="000B57EF" w:rsidRPr="00242283" w:rsidRDefault="000B57EF" w:rsidP="00E35889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240"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87D3" w14:textId="77777777" w:rsidR="00FB7821" w:rsidRDefault="00FB7821" w:rsidP="005E0437">
      <w:pPr>
        <w:spacing w:after="0" w:line="240" w:lineRule="auto"/>
      </w:pPr>
      <w:r>
        <w:separator/>
      </w:r>
    </w:p>
  </w:endnote>
  <w:endnote w:type="continuationSeparator" w:id="0">
    <w:p w14:paraId="13EB04E7" w14:textId="77777777" w:rsidR="00FB7821" w:rsidRDefault="00FB7821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D448" w14:textId="77777777" w:rsidR="00FB7821" w:rsidRDefault="00FB7821" w:rsidP="005E0437">
      <w:pPr>
        <w:spacing w:after="0" w:line="240" w:lineRule="auto"/>
      </w:pPr>
      <w:r>
        <w:separator/>
      </w:r>
    </w:p>
  </w:footnote>
  <w:footnote w:type="continuationSeparator" w:id="0">
    <w:p w14:paraId="618282AE" w14:textId="77777777" w:rsidR="00FB7821" w:rsidRDefault="00FB7821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D2806"/>
    <w:rsid w:val="00103F5F"/>
    <w:rsid w:val="00152F5D"/>
    <w:rsid w:val="001D21EA"/>
    <w:rsid w:val="002209E7"/>
    <w:rsid w:val="002A33D2"/>
    <w:rsid w:val="003052E6"/>
    <w:rsid w:val="00312C23"/>
    <w:rsid w:val="003E490D"/>
    <w:rsid w:val="004727E8"/>
    <w:rsid w:val="004968E2"/>
    <w:rsid w:val="004A45CF"/>
    <w:rsid w:val="004B6E50"/>
    <w:rsid w:val="004D4584"/>
    <w:rsid w:val="00534919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9556C6"/>
    <w:rsid w:val="00975736"/>
    <w:rsid w:val="009A6875"/>
    <w:rsid w:val="009D393A"/>
    <w:rsid w:val="00A302E6"/>
    <w:rsid w:val="00AC13A3"/>
    <w:rsid w:val="00AC2A25"/>
    <w:rsid w:val="00B30CB1"/>
    <w:rsid w:val="00B476FB"/>
    <w:rsid w:val="00B85D35"/>
    <w:rsid w:val="00B90A84"/>
    <w:rsid w:val="00B9234B"/>
    <w:rsid w:val="00C07EA1"/>
    <w:rsid w:val="00C70D09"/>
    <w:rsid w:val="00C85811"/>
    <w:rsid w:val="00D82A2C"/>
    <w:rsid w:val="00E134C5"/>
    <w:rsid w:val="00E35889"/>
    <w:rsid w:val="00EF12DE"/>
    <w:rsid w:val="00F42438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Michał Kazimierz Skroński</cp:lastModifiedBy>
  <cp:revision>5</cp:revision>
  <dcterms:created xsi:type="dcterms:W3CDTF">2021-01-20T12:13:00Z</dcterms:created>
  <dcterms:modified xsi:type="dcterms:W3CDTF">2021-05-26T08:11:00Z</dcterms:modified>
</cp:coreProperties>
</file>