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B8B1" w14:textId="4E1446D2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Formularz zgłaszania uwag do</w:t>
      </w:r>
    </w:p>
    <w:p w14:paraId="571D5955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1BF8F59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5E0437" w14:paraId="64E311E8" w14:textId="77777777" w:rsidTr="000B57EF">
        <w:trPr>
          <w:trHeight w:val="419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3272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53B3CE13" w14:textId="77777777" w:rsidTr="000B57EF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F0F5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D4A0" w14:textId="3FC58323" w:rsidR="000B57EF" w:rsidRPr="0068177F" w:rsidRDefault="000B57EF" w:rsidP="00280E9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proofErr w:type="spellStart"/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381B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proofErr w:type="spellEnd"/>
          </w:p>
        </w:tc>
      </w:tr>
      <w:tr w:rsidR="000B57EF" w14:paraId="5AA510A8" w14:textId="77777777" w:rsidTr="000B57EF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8179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DF3D" w14:textId="6AD6D133" w:rsidR="000B57EF" w:rsidRPr="0068177F" w:rsidRDefault="00280E99" w:rsidP="00381B38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280E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leku </w:t>
            </w:r>
            <w:proofErr w:type="spellStart"/>
            <w:r w:rsid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Taltz</w:t>
            </w:r>
            <w:proofErr w:type="spellEnd"/>
            <w:r w:rsidRPr="00280E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323AF6" w:rsidRP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iksekizumab</w:t>
            </w:r>
            <w:r w:rsidRPr="00280E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280E9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323AF6" w:rsidRP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pacjentów z</w:t>
            </w:r>
            <w:r w:rsidR="005A753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323AF6" w:rsidRP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aktywną postacią spondyloartropatii (SpA) bez zmian radiograficznych charakterystycznych dla </w:t>
            </w:r>
            <w:proofErr w:type="spellStart"/>
            <w:r w:rsidR="00323AF6" w:rsidRP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ZZSK</w:t>
            </w:r>
            <w:proofErr w:type="spellEnd"/>
            <w:r w:rsidR="00323AF6" w:rsidRPr="00323A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M46.8)”</w:t>
            </w:r>
          </w:p>
        </w:tc>
      </w:tr>
    </w:tbl>
    <w:p w14:paraId="097CF3A5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9BC906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87BBAFB" w14:textId="77777777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BIP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>). Uwagi dostarczone do siedziby AOTMiT po upływie tego terminu nie będą rozpatrywane.</w:t>
      </w:r>
    </w:p>
    <w:p w14:paraId="0DC0F3D2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3E56817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BIP</w:t>
      </w:r>
      <w:proofErr w:type="spellEnd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7B10188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C946F55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DKI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580012B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AB9C109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Imię i nazwisko osoby składającej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DKI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432F5E1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B3A9BD0" w14:textId="5F16D029" w:rsidR="002A33D2" w:rsidRPr="002A33D2" w:rsidRDefault="00C07EA1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Produktu</w:t>
      </w:r>
      <w:r w:rsidR="002A33D2" w:rsidRPr="002A33D2">
        <w:rPr>
          <w:rStyle w:val="NAGZnak"/>
          <w:b w:val="0"/>
          <w:kern w:val="32"/>
          <w:sz w:val="20"/>
          <w:szCs w:val="20"/>
        </w:rPr>
        <w:t xml:space="preserve"> lecznicze</w:t>
      </w:r>
      <w:r>
        <w:rPr>
          <w:rStyle w:val="NAGZnak"/>
          <w:b w:val="0"/>
          <w:kern w:val="32"/>
          <w:sz w:val="20"/>
          <w:szCs w:val="20"/>
        </w:rPr>
        <w:t>go</w:t>
      </w:r>
      <w:r w:rsidRPr="00323AF6">
        <w:rPr>
          <w:rStyle w:val="NAGZnak"/>
          <w:kern w:val="32"/>
          <w:sz w:val="20"/>
          <w:szCs w:val="20"/>
        </w:rPr>
        <w:t xml:space="preserve"> </w:t>
      </w:r>
      <w:proofErr w:type="spellStart"/>
      <w:r w:rsidR="00323AF6" w:rsidRPr="00323AF6">
        <w:rPr>
          <w:rStyle w:val="NAGZnak"/>
          <w:kern w:val="32"/>
          <w:sz w:val="20"/>
          <w:szCs w:val="20"/>
        </w:rPr>
        <w:t>Taltz</w:t>
      </w:r>
      <w:proofErr w:type="spellEnd"/>
      <w:r w:rsidR="00323AF6" w:rsidRPr="00323AF6">
        <w:rPr>
          <w:rStyle w:val="NAGZnak"/>
          <w:kern w:val="32"/>
          <w:sz w:val="20"/>
          <w:szCs w:val="20"/>
        </w:rPr>
        <w:t xml:space="preserve"> (</w:t>
      </w:r>
      <w:r w:rsidR="00323AF6" w:rsidRPr="00323AF6">
        <w:rPr>
          <w:rStyle w:val="NAGZnak"/>
          <w:kern w:val="32"/>
          <w:sz w:val="20"/>
          <w:szCs w:val="20"/>
          <w:lang w:eastAsia="ar-SA"/>
        </w:rPr>
        <w:t>iksekizumab</w:t>
      </w:r>
      <w:r w:rsidR="00323AF6" w:rsidRPr="00323AF6">
        <w:rPr>
          <w:rStyle w:val="NAGZnak"/>
          <w:kern w:val="32"/>
          <w:sz w:val="20"/>
          <w:szCs w:val="20"/>
        </w:rPr>
        <w:t>)</w:t>
      </w:r>
      <w:r w:rsidR="0086349F" w:rsidRPr="00323AF6">
        <w:rPr>
          <w:rStyle w:val="NAGZnak"/>
          <w:kern w:val="32"/>
          <w:sz w:val="20"/>
          <w:szCs w:val="20"/>
        </w:rPr>
        <w:t xml:space="preserve"> </w:t>
      </w:r>
      <w:r w:rsidRPr="00C07EA1">
        <w:rPr>
          <w:rStyle w:val="NAGZnak"/>
          <w:b w:val="0"/>
          <w:kern w:val="32"/>
          <w:sz w:val="20"/>
          <w:szCs w:val="20"/>
        </w:rPr>
        <w:t xml:space="preserve">we wskazaniu: w ramach programu lekowego: </w:t>
      </w:r>
      <w:r w:rsidR="004D16CD">
        <w:rPr>
          <w:rStyle w:val="NAGZnak"/>
          <w:b w:val="0"/>
          <w:kern w:val="32"/>
          <w:sz w:val="20"/>
          <w:szCs w:val="20"/>
        </w:rPr>
        <w:br/>
      </w:r>
      <w:r w:rsidR="0086349F" w:rsidRPr="00323AF6">
        <w:rPr>
          <w:rFonts w:ascii="Arial" w:eastAsia="Calibri" w:hAnsi="Arial" w:cs="Times New Roman"/>
          <w:b/>
          <w:bCs/>
          <w:iCs/>
          <w:kern w:val="32"/>
          <w:sz w:val="20"/>
          <w:szCs w:val="20"/>
          <w:lang w:eastAsia="pl-PL"/>
        </w:rPr>
        <w:t>„</w:t>
      </w:r>
      <w:r w:rsidR="00323AF6" w:rsidRPr="00323AF6">
        <w:rPr>
          <w:rStyle w:val="NAGZnak"/>
          <w:iCs/>
          <w:kern w:val="32"/>
          <w:sz w:val="20"/>
          <w:szCs w:val="20"/>
          <w:lang w:eastAsia="ar-SA"/>
        </w:rPr>
        <w:t xml:space="preserve">Leczenie pacjentów z aktywną postacią spondyloartropatii (SpA) bez zmian radiograficznych charakterystycznych dla </w:t>
      </w:r>
      <w:proofErr w:type="spellStart"/>
      <w:r w:rsidR="00323AF6" w:rsidRPr="00323AF6">
        <w:rPr>
          <w:rStyle w:val="NAGZnak"/>
          <w:iCs/>
          <w:kern w:val="32"/>
          <w:sz w:val="20"/>
          <w:szCs w:val="20"/>
          <w:lang w:eastAsia="ar-SA"/>
        </w:rPr>
        <w:t>ZZSK</w:t>
      </w:r>
      <w:proofErr w:type="spellEnd"/>
      <w:r w:rsidR="00323AF6" w:rsidRPr="00323AF6">
        <w:rPr>
          <w:rStyle w:val="NAGZnak"/>
          <w:iCs/>
          <w:kern w:val="32"/>
          <w:sz w:val="20"/>
          <w:szCs w:val="20"/>
          <w:lang w:eastAsia="ar-SA"/>
        </w:rPr>
        <w:t xml:space="preserve"> (ICD-10 M46.8)</w:t>
      </w:r>
      <w:r w:rsidR="0086349F" w:rsidRPr="00323AF6">
        <w:rPr>
          <w:rFonts w:ascii="Arial" w:eastAsia="Calibri" w:hAnsi="Arial" w:cs="Times New Roman"/>
          <w:b/>
          <w:bCs/>
          <w:iCs/>
          <w:kern w:val="32"/>
          <w:sz w:val="20"/>
          <w:szCs w:val="20"/>
          <w:lang w:eastAsia="pl-PL"/>
        </w:rPr>
        <w:t>”</w:t>
      </w:r>
    </w:p>
    <w:p w14:paraId="62783827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DKI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E1260A3" w14:textId="77777777" w:rsidTr="005E0437">
        <w:trPr>
          <w:trHeight w:hRule="exact" w:val="815"/>
        </w:trPr>
        <w:tc>
          <w:tcPr>
            <w:tcW w:w="250" w:type="dxa"/>
          </w:tcPr>
          <w:p w14:paraId="390F15D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12C5EB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367B37" wp14:editId="6821FB44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4DFA3D2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14097DAE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4B2734A2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1AFC1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453AD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EF576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F993B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A59AC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2F3AA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E8FBD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73F6597B" w14:textId="77777777" w:rsidTr="005E0437">
        <w:trPr>
          <w:trHeight w:hRule="exact" w:val="815"/>
        </w:trPr>
        <w:tc>
          <w:tcPr>
            <w:tcW w:w="250" w:type="dxa"/>
          </w:tcPr>
          <w:p w14:paraId="52123F0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2108EC7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B15D81" wp14:editId="015D1D18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6E63C9B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053F99A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6816E7F9" w14:textId="77777777" w:rsidTr="005E0437">
        <w:trPr>
          <w:trHeight w:hRule="exact" w:val="563"/>
        </w:trPr>
        <w:tc>
          <w:tcPr>
            <w:tcW w:w="250" w:type="dxa"/>
          </w:tcPr>
          <w:p w14:paraId="4CD3BE4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723716D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31E5AD" wp14:editId="51451462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4673EB4E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1CE3717" w14:textId="248AE78D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mnie mojego małżonka/mojej małżonki, mojego zstępnego </w:t>
      </w:r>
      <w:r w:rsidR="00381B38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F243BF4" w14:textId="7CE372F2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 wp14:anchorId="622BE69D" wp14:editId="493B0E45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31s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</w:t>
      </w:r>
      <w:r w:rsidR="00323AF6" w:rsidRPr="00323AF6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2021, poz. 1285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C1CEE3C" w14:textId="55CC8BBA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99F42DB" wp14:editId="6DD4CAEF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31s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</w:t>
      </w:r>
      <w:r w:rsidR="00323AF6" w:rsidRPr="00323AF6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2021, poz. 1285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5CEC5188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177A2AF0" wp14:editId="44CDF342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7100B129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BF9FC0D" wp14:editId="304746BB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2995B2B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9713CC4" wp14:editId="4834F3F5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104B626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27FE628" wp14:editId="6FAD527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0AE4D5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7407E95" wp14:editId="3045098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37F989EF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D656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97D026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6191068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A972E02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CD06D4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88BAF7C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41D7F1ED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1468EEB0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Data składania i podpis osoby składającej </w:t>
      </w:r>
      <w:proofErr w:type="spellStart"/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DKI</w:t>
      </w:r>
      <w:proofErr w:type="spellEnd"/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8998465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5478E1D8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7CFC6D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1ECBD16" w14:textId="27FBEE58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DKI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 xml:space="preserve">(Dz. U. </w:t>
      </w:r>
      <w:proofErr w:type="spellStart"/>
      <w:r w:rsidRPr="00242283">
        <w:rPr>
          <w:rFonts w:ascii="Arial" w:eastAsia="Times New Roman" w:hAnsi="Arial" w:cs="Arial"/>
          <w:b/>
          <w:lang w:eastAsia="pl-PL"/>
        </w:rPr>
        <w:t>UE.L</w:t>
      </w:r>
      <w:proofErr w:type="spellEnd"/>
      <w:r w:rsidRPr="00242283">
        <w:rPr>
          <w:rFonts w:ascii="Arial" w:eastAsia="Times New Roman" w:hAnsi="Arial" w:cs="Arial"/>
          <w:b/>
          <w:lang w:eastAsia="pl-PL"/>
        </w:rPr>
        <w:t>. z</w:t>
      </w:r>
      <w:r w:rsidR="00323AF6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323AF6">
        <w:rPr>
          <w:rFonts w:ascii="Arial" w:eastAsia="Times New Roman" w:hAnsi="Arial" w:cs="Arial"/>
          <w:b/>
          <w:lang w:eastAsia="pl-PL"/>
        </w:rPr>
        <w:t> </w:t>
      </w:r>
      <w:proofErr w:type="spellStart"/>
      <w:r w:rsidRPr="00242283">
        <w:rPr>
          <w:rFonts w:ascii="Arial" w:eastAsia="Times New Roman" w:hAnsi="Arial" w:cs="Arial"/>
          <w:b/>
          <w:lang w:eastAsia="pl-PL"/>
        </w:rPr>
        <w:t>r.119.1</w:t>
      </w:r>
      <w:proofErr w:type="spellEnd"/>
      <w:r w:rsidRPr="00242283">
        <w:rPr>
          <w:rFonts w:ascii="Arial" w:eastAsia="Times New Roman" w:hAnsi="Arial" w:cs="Arial"/>
          <w:b/>
          <w:lang w:eastAsia="pl-PL"/>
        </w:rPr>
        <w:t>).</w:t>
      </w:r>
    </w:p>
    <w:p w14:paraId="121EC684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1B28168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Data składania i podpis osoby składającej </w:t>
      </w:r>
      <w:proofErr w:type="spellStart"/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DKI</w:t>
      </w:r>
      <w:proofErr w:type="spellEnd"/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81B493F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9D5E741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E157BB6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37B975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7DF764D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63C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74B359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4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6551C571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77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E1EB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681CAEF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E6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E10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057EF0F2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52F49D" w14:textId="1AC080B6" w:rsidR="005E0437" w:rsidRDefault="005E0437" w:rsidP="00381B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381B3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71EE3972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5B1EB9D5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114D293E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E1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0E0814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DD2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3E5AFFBF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D9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51F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0D564ABF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1C0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F2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D629F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7E282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F13E5FB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0F75378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A98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F63D4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2D8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6F7A3ECE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CC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D0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30821F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66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7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78FC08E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FCAD43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00DAB991" w14:textId="0A430B5D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381B38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14:paraId="3B516F98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A91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11BF6A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A5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C82AAB7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1F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38B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23C59983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23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99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637E9CA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9F096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14:paraId="0A10C78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14:paraId="363C7478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0AB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57DE5D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61A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7E0F95B2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9A8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889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5740D5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C361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181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C3546F2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313E7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2EFA035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E1F97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2CB08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7E45B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45BA1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004C0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70D226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3AEB7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7672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EC3A6D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8A2E7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5F81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AF77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E4BF7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92F2C8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78AA5D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2C851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FB360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55510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11B415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0FE0" w14:textId="77777777" w:rsidR="00917BBA" w:rsidRDefault="00917BBA" w:rsidP="005E0437">
      <w:pPr>
        <w:spacing w:after="0" w:line="240" w:lineRule="auto"/>
      </w:pPr>
      <w:r>
        <w:separator/>
      </w:r>
    </w:p>
  </w:endnote>
  <w:endnote w:type="continuationSeparator" w:id="0">
    <w:p w14:paraId="1ED1E53F" w14:textId="77777777" w:rsidR="00917BBA" w:rsidRDefault="00917BBA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8717" w14:textId="77777777" w:rsidR="00917BBA" w:rsidRDefault="00917BBA" w:rsidP="005E0437">
      <w:pPr>
        <w:spacing w:after="0" w:line="240" w:lineRule="auto"/>
      </w:pPr>
      <w:r>
        <w:separator/>
      </w:r>
    </w:p>
  </w:footnote>
  <w:footnote w:type="continuationSeparator" w:id="0">
    <w:p w14:paraId="67B1379F" w14:textId="77777777" w:rsidR="00917BBA" w:rsidRDefault="00917BBA" w:rsidP="005E0437">
      <w:pPr>
        <w:spacing w:after="0" w:line="240" w:lineRule="auto"/>
      </w:pPr>
      <w:r>
        <w:continuationSeparator/>
      </w:r>
    </w:p>
  </w:footnote>
  <w:footnote w:id="1">
    <w:p w14:paraId="6A11E443" w14:textId="40151FF6" w:rsidR="005E0437" w:rsidRDefault="005E0437" w:rsidP="00381B3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20</w:t>
      </w:r>
      <w:r w:rsidR="00323AF6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>r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., poz. </w:t>
      </w:r>
      <w:r w:rsidR="00323AF6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4B6ED6C0" w14:textId="380AA4E7" w:rsidR="005E0437" w:rsidRDefault="005E0437" w:rsidP="00381B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31s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ust. 23 ustawy z dnia 27 sierpnia 2004 r. o świadczeniach opieki zdrowotnej finansowanych ze środków publicznych (Dz. U. z 20</w:t>
      </w:r>
      <w:r w:rsidR="00323AF6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23AF6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7631599D" w14:textId="2C58A523" w:rsidR="005E0437" w:rsidRDefault="005E0437" w:rsidP="00381B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31s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ust. 12 i 23 ustawy z dnia 27 sierpnia 2004 r. o świadczeniach opieki zdrowotnej finansowanych </w:t>
      </w:r>
      <w:r w:rsidR="00381B38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 xml:space="preserve">ze środków publicznych (Dz. U. z </w:t>
      </w:r>
      <w:r w:rsidR="00323AF6">
        <w:rPr>
          <w:rFonts w:ascii="Arial" w:hAnsi="Arial" w:cs="Arial"/>
          <w:i/>
          <w:iCs/>
          <w:sz w:val="16"/>
          <w:szCs w:val="16"/>
        </w:rPr>
        <w:t xml:space="preserve">2021, poz. 1285 </w:t>
      </w:r>
      <w:r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5E47E261" w14:textId="77777777" w:rsidR="005E0437" w:rsidRDefault="005E0437" w:rsidP="00381B3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6C4974E" w14:textId="77777777" w:rsidR="005E0437" w:rsidRDefault="005E0437" w:rsidP="00381B3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3EED4CAC" w14:textId="77AB9BFB" w:rsidR="005E0437" w:rsidRDefault="005E0437" w:rsidP="00323A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381B38">
        <w:t> </w:t>
      </w:r>
      <w:r>
        <w:t>refundacji leków, środków spożywczych specjalnego przeznaczenia żywieni</w:t>
      </w:r>
      <w:r w:rsidR="00381B38">
        <w:t>owego oraz wyrobów medycznych (</w:t>
      </w:r>
      <w:r>
        <w:t xml:space="preserve">Dz. U. z </w:t>
      </w:r>
      <w:proofErr w:type="spellStart"/>
      <w:r>
        <w:t>20</w:t>
      </w:r>
      <w:r w:rsidR="00323AF6">
        <w:t>21</w:t>
      </w:r>
      <w:r>
        <w:t>r</w:t>
      </w:r>
      <w:proofErr w:type="spellEnd"/>
      <w:r>
        <w:t xml:space="preserve">., poz. </w:t>
      </w:r>
      <w:r w:rsidR="00323AF6">
        <w:t>523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37"/>
    <w:rsid w:val="000B57EF"/>
    <w:rsid w:val="00103F5F"/>
    <w:rsid w:val="00152F5D"/>
    <w:rsid w:val="00280E99"/>
    <w:rsid w:val="002A33D2"/>
    <w:rsid w:val="00312C23"/>
    <w:rsid w:val="00323AF6"/>
    <w:rsid w:val="00381B38"/>
    <w:rsid w:val="003E490D"/>
    <w:rsid w:val="0042458E"/>
    <w:rsid w:val="004968E2"/>
    <w:rsid w:val="004A45CF"/>
    <w:rsid w:val="004D16CD"/>
    <w:rsid w:val="00534919"/>
    <w:rsid w:val="00560234"/>
    <w:rsid w:val="005A7532"/>
    <w:rsid w:val="005E0437"/>
    <w:rsid w:val="006F4BCF"/>
    <w:rsid w:val="00761E4F"/>
    <w:rsid w:val="007823FD"/>
    <w:rsid w:val="007D6E92"/>
    <w:rsid w:val="007E6790"/>
    <w:rsid w:val="00800910"/>
    <w:rsid w:val="0086349F"/>
    <w:rsid w:val="00886A97"/>
    <w:rsid w:val="008A5DF2"/>
    <w:rsid w:val="008B737B"/>
    <w:rsid w:val="008E6946"/>
    <w:rsid w:val="00917BBA"/>
    <w:rsid w:val="00975736"/>
    <w:rsid w:val="00994046"/>
    <w:rsid w:val="009A6875"/>
    <w:rsid w:val="00A54C87"/>
    <w:rsid w:val="00AC2A25"/>
    <w:rsid w:val="00B85D35"/>
    <w:rsid w:val="00C07EA1"/>
    <w:rsid w:val="00C70D09"/>
    <w:rsid w:val="00E134C5"/>
    <w:rsid w:val="00F56CCF"/>
    <w:rsid w:val="00F70868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EB2C"/>
  <w15:docId w15:val="{4EE11415-7FE4-4890-B7ED-71227F1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D6D-07B6-4CFB-A52E-909E10B0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David Paul Morley</cp:lastModifiedBy>
  <cp:revision>19</cp:revision>
  <dcterms:created xsi:type="dcterms:W3CDTF">2018-10-18T07:18:00Z</dcterms:created>
  <dcterms:modified xsi:type="dcterms:W3CDTF">2021-11-04T15:04:00Z</dcterms:modified>
</cp:coreProperties>
</file>