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439FB8B" w:rsidR="000B57EF" w:rsidRPr="0068177F" w:rsidRDefault="008B3D9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</w:t>
            </w:r>
            <w:r w:rsidR="001E73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647D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1E73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B461FD4" w:rsidR="000B57EF" w:rsidRPr="00D82A2C" w:rsidRDefault="00647DE4" w:rsidP="00C17F54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Hlk87427840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Vyndaqel</w:t>
            </w:r>
            <w:r w:rsidR="008B3D9B"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tafamidis</w:t>
            </w:r>
            <w:r w:rsidR="008B3D9B"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1E739D" w:rsidRPr="001E73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ramach programu lekowego „</w:t>
            </w:r>
            <w:r w:rsidRPr="00647D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leczenia kardiomiopatii w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647D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przebiegu amyloidozy transtyretynowej u dorosłych (ICD-10 E85</w:t>
            </w:r>
            <w:r w:rsidR="001E739D" w:rsidRPr="001E73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)”</w:t>
            </w:r>
            <w:bookmarkEnd w:id="0"/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371D1BB4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2B1D96DB" w:rsidR="00E35889" w:rsidRDefault="00647DE4" w:rsidP="00E35889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647DE4">
        <w:rPr>
          <w:rStyle w:val="NAGZnak"/>
          <w:b w:val="0"/>
          <w:kern w:val="32"/>
          <w:sz w:val="20"/>
          <w:szCs w:val="20"/>
        </w:rPr>
        <w:t>Vyndaqel (tafamidis) ramach programu lekowego „leczenia kardiomiopatii w przebiegu amyloidozy transtyretynowej u dorosłych (ICD-10 E85)”</w:t>
      </w:r>
      <w:r w:rsidR="00E35889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87D3" w14:textId="77777777" w:rsidR="00FB7821" w:rsidRDefault="00FB7821" w:rsidP="005E0437">
      <w:pPr>
        <w:spacing w:after="0" w:line="240" w:lineRule="auto"/>
      </w:pPr>
      <w:r>
        <w:separator/>
      </w:r>
    </w:p>
  </w:endnote>
  <w:endnote w:type="continuationSeparator" w:id="0">
    <w:p w14:paraId="13EB04E7" w14:textId="77777777" w:rsidR="00FB7821" w:rsidRDefault="00FB782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D448" w14:textId="77777777" w:rsidR="00FB7821" w:rsidRDefault="00FB7821" w:rsidP="005E0437">
      <w:pPr>
        <w:spacing w:after="0" w:line="240" w:lineRule="auto"/>
      </w:pPr>
      <w:r>
        <w:separator/>
      </w:r>
    </w:p>
  </w:footnote>
  <w:footnote w:type="continuationSeparator" w:id="0">
    <w:p w14:paraId="618282AE" w14:textId="77777777" w:rsidR="00FB7821" w:rsidRDefault="00FB7821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1E739D"/>
    <w:rsid w:val="002209E7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534919"/>
    <w:rsid w:val="005E0437"/>
    <w:rsid w:val="00647DE4"/>
    <w:rsid w:val="006655D6"/>
    <w:rsid w:val="006C7F97"/>
    <w:rsid w:val="006F4BCF"/>
    <w:rsid w:val="007823FD"/>
    <w:rsid w:val="007C5D20"/>
    <w:rsid w:val="007D6E92"/>
    <w:rsid w:val="008A5DF2"/>
    <w:rsid w:val="008B3D9B"/>
    <w:rsid w:val="008B57D8"/>
    <w:rsid w:val="009556C6"/>
    <w:rsid w:val="00975736"/>
    <w:rsid w:val="009A6875"/>
    <w:rsid w:val="009D393A"/>
    <w:rsid w:val="00A302E6"/>
    <w:rsid w:val="00AC13A3"/>
    <w:rsid w:val="00AC2A25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D330DD"/>
    <w:rsid w:val="00D82A2C"/>
    <w:rsid w:val="00E134C5"/>
    <w:rsid w:val="00E35889"/>
    <w:rsid w:val="00EF12DE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10</cp:revision>
  <dcterms:created xsi:type="dcterms:W3CDTF">2021-01-20T12:13:00Z</dcterms:created>
  <dcterms:modified xsi:type="dcterms:W3CDTF">2021-12-07T13:40:00Z</dcterms:modified>
</cp:coreProperties>
</file>