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4234FD1E" w:rsidR="000B57EF" w:rsidRPr="00584394" w:rsidRDefault="00584394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5843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</w:t>
            </w:r>
            <w:r w:rsidR="00D278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</w:t>
            </w:r>
            <w:r w:rsidRPr="005843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  <w:proofErr w:type="spellEnd"/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E8030A3" w:rsidR="000B57EF" w:rsidRPr="00D82A2C" w:rsidRDefault="00584394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843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r w:rsidR="00D278E0" w:rsidRPr="00D278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Cibinqo (abrocytynib) w ramach programu lekowego: „Leczenie chorych z umiarkowaną i ciężką postacią atopowego zapalenia skóry (ICD-10 </w:t>
            </w:r>
            <w:proofErr w:type="spellStart"/>
            <w:r w:rsidR="00D278E0" w:rsidRPr="00D278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L20</w:t>
            </w:r>
            <w:proofErr w:type="spellEnd"/>
            <w:r w:rsidR="00D278E0" w:rsidRPr="00D278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56D6B208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693E63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752323B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CA1CEE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385BE592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04983823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5D638F7A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7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</w:t>
            </w:r>
            <w:proofErr w:type="gramStart"/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2FEB5D75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</w:t>
      </w:r>
      <w:proofErr w:type="spellStart"/>
      <w:r w:rsidR="005E0437">
        <w:rPr>
          <w:rFonts w:ascii="Arial" w:eastAsia="Times New Roman" w:hAnsi="Arial" w:cs="Arial"/>
          <w:sz w:val="20"/>
          <w:szCs w:val="20"/>
          <w:lang w:eastAsia="pl-PL"/>
        </w:rPr>
        <w:t>31s</w:t>
      </w:r>
      <w:proofErr w:type="spellEnd"/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23172B26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</w:t>
      </w:r>
      <w:proofErr w:type="spellStart"/>
      <w:r w:rsidR="005E0437">
        <w:rPr>
          <w:rFonts w:ascii="Arial" w:eastAsia="Times New Roman" w:hAnsi="Arial" w:cs="Arial"/>
          <w:sz w:val="20"/>
          <w:szCs w:val="20"/>
          <w:lang w:eastAsia="pl-PL"/>
        </w:rPr>
        <w:t>31s</w:t>
      </w:r>
      <w:proofErr w:type="spellEnd"/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442DEADC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1360823F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19CCD408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688FEE13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090F96CA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C7DDBC8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584394">
        <w:rPr>
          <w:rFonts w:ascii="Arial" w:eastAsia="Times New Roman" w:hAnsi="Arial" w:cs="Arial"/>
          <w:b/>
          <w:bCs/>
          <w:lang w:eastAsia="pl-PL"/>
        </w:rPr>
        <w:br/>
      </w:r>
      <w:r w:rsidRPr="00242283">
        <w:rPr>
          <w:rFonts w:ascii="Arial" w:eastAsia="Times New Roman" w:hAnsi="Arial" w:cs="Arial"/>
          <w:b/>
          <w:lang w:eastAsia="pl-PL"/>
        </w:rPr>
        <w:t>(Dz. U. UE.L. z 2016</w:t>
      </w:r>
      <w:r w:rsidR="00584394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34919"/>
    <w:rsid w:val="00584394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CA1CEE"/>
    <w:rsid w:val="00D278E0"/>
    <w:rsid w:val="00D82A2C"/>
    <w:rsid w:val="00DB79E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Paul Morley</dc:creator>
  <cp:lastModifiedBy>David Paul Morley</cp:lastModifiedBy>
  <cp:revision>3</cp:revision>
  <dcterms:created xsi:type="dcterms:W3CDTF">2022-11-23T09:50:00Z</dcterms:created>
  <dcterms:modified xsi:type="dcterms:W3CDTF">2022-11-24T09:43:00Z</dcterms:modified>
</cp:coreProperties>
</file>