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E839252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641AC3">
              <w:rPr>
                <w:rFonts w:ascii="Arial" w:eastAsia="Times New Roman" w:hAnsi="Arial" w:cs="Arial"/>
                <w:lang w:eastAsia="ar-SA"/>
              </w:rPr>
              <w:t>.0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322E59">
              <w:rPr>
                <w:rFonts w:ascii="Arial" w:eastAsia="Times New Roman" w:hAnsi="Arial" w:cs="Arial"/>
                <w:lang w:eastAsia="ar-SA"/>
              </w:rPr>
              <w:t>9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</w:t>
            </w:r>
            <w:r w:rsidR="00641AC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3759AAB" w:rsidR="000B57EF" w:rsidRPr="00322E59" w:rsidRDefault="00A778FD" w:rsidP="00D05AED">
            <w:pPr>
              <w:spacing w:before="40" w:after="40"/>
              <w:jc w:val="both"/>
              <w:rPr>
                <w:rFonts w:ascii="Arial" w:hAnsi="Arial" w:cs="Arial"/>
                <w:lang w:eastAsia="ar-SA"/>
              </w:rPr>
            </w:pPr>
            <w:r w:rsidRPr="00322E59">
              <w:rPr>
                <w:rFonts w:ascii="Arial" w:eastAsia="Times New Roman" w:hAnsi="Arial" w:cs="Arial"/>
                <w:lang w:eastAsia="ar-SA"/>
              </w:rPr>
              <w:t xml:space="preserve">Wniosek o objęcie refundacją </w:t>
            </w:r>
            <w:r w:rsidR="00641AC3" w:rsidRPr="00322E59">
              <w:rPr>
                <w:rFonts w:ascii="Arial" w:eastAsia="Times New Roman" w:hAnsi="Arial" w:cs="Arial"/>
                <w:lang w:eastAsia="ar-SA"/>
              </w:rPr>
              <w:t>produktu leczniczego</w:t>
            </w:r>
            <w:r w:rsidRPr="00322E5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322E59" w:rsidRPr="00322E59">
              <w:rPr>
                <w:rFonts w:ascii="Arial" w:eastAsia="Times New Roman" w:hAnsi="Arial" w:cs="Arial"/>
                <w:lang w:eastAsia="ar-SA"/>
              </w:rPr>
              <w:t>Paxlovid</w:t>
            </w:r>
            <w:r w:rsidR="00641AC3" w:rsidRPr="00322E59">
              <w:rPr>
                <w:rFonts w:ascii="Arial" w:eastAsia="Times New Roman" w:hAnsi="Arial" w:cs="Arial"/>
                <w:lang w:eastAsia="ar-SA"/>
              </w:rPr>
              <w:t xml:space="preserve"> (</w:t>
            </w:r>
            <w:r w:rsidR="00322E59" w:rsidRPr="00322E59">
              <w:rPr>
                <w:rFonts w:ascii="Arial" w:eastAsia="Times New Roman" w:hAnsi="Arial" w:cs="Arial"/>
                <w:lang w:eastAsia="ar-SA"/>
              </w:rPr>
              <w:t>nirmatrelwir+rytonawir</w:t>
            </w:r>
            <w:r w:rsidR="00641AC3" w:rsidRPr="00322E59">
              <w:rPr>
                <w:rFonts w:ascii="Arial" w:eastAsia="Times New Roman" w:hAnsi="Arial" w:cs="Arial"/>
                <w:lang w:eastAsia="ar-SA"/>
              </w:rPr>
              <w:t xml:space="preserve">) w ramach refundacji aptecznej, we wskazaniu: </w:t>
            </w:r>
            <w:r w:rsidR="00322E59" w:rsidRPr="00322E59">
              <w:rPr>
                <w:rFonts w:ascii="Arial" w:eastAsia="Times New Roman" w:hAnsi="Arial" w:cs="Arial"/>
                <w:lang w:eastAsia="ar-SA"/>
              </w:rPr>
              <w:t>COVID-19 u pacjentów dorosłych,</w:t>
            </w:r>
            <w:r w:rsidR="00322E5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322E59" w:rsidRPr="00322E59">
              <w:rPr>
                <w:rFonts w:ascii="Arial" w:eastAsia="Times New Roman" w:hAnsi="Arial" w:cs="Arial"/>
                <w:lang w:eastAsia="ar-SA"/>
              </w:rPr>
              <w:t>którzy nie wymagają tlenoterapii, i u których występuje zwiększone ryzyko progresji do ciężkiej postaci COVID-19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7A50B4A2" w14:textId="77777777" w:rsidR="00316D85" w:rsidRPr="005D273B" w:rsidRDefault="00316D85" w:rsidP="005D273B">
      <w:pPr>
        <w:tabs>
          <w:tab w:val="num" w:pos="491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276B3FE7" w14:textId="275517A4" w:rsidR="00D8752C" w:rsidRDefault="00322E59" w:rsidP="00877765">
      <w:pPr>
        <w:tabs>
          <w:tab w:val="num" w:pos="491"/>
        </w:tabs>
        <w:spacing w:after="120" w:line="240" w:lineRule="auto"/>
        <w:jc w:val="both"/>
        <w:rPr>
          <w:rFonts w:ascii="Arial" w:hAnsi="Arial" w:cs="Arial"/>
        </w:rPr>
      </w:pPr>
      <w:r w:rsidRPr="00322E59">
        <w:rPr>
          <w:rFonts w:ascii="Arial" w:eastAsia="Times New Roman" w:hAnsi="Arial" w:cs="Arial"/>
          <w:lang w:eastAsia="ar-SA"/>
        </w:rPr>
        <w:t xml:space="preserve">Wniosek o objęcie refundacją produktu leczniczego Paxlovid (nirmatrelwir+rytonawir) </w:t>
      </w:r>
      <w:r>
        <w:rPr>
          <w:rFonts w:ascii="Arial" w:eastAsia="Times New Roman" w:hAnsi="Arial" w:cs="Arial"/>
          <w:lang w:eastAsia="ar-SA"/>
        </w:rPr>
        <w:t>w </w:t>
      </w:r>
      <w:r w:rsidRPr="00322E59">
        <w:rPr>
          <w:rFonts w:ascii="Arial" w:eastAsia="Times New Roman" w:hAnsi="Arial" w:cs="Arial"/>
          <w:lang w:eastAsia="ar-SA"/>
        </w:rPr>
        <w:t>ramach refundacji aptecznej, we wskazaniu: COVID-19 u pacjentów dorosłych, którzy nie wymagają tlenoterapii, i u których występuje zwiększone ryzyko progresji do ciężkiej postaci COVID-19</w:t>
      </w:r>
      <w:r w:rsidR="00641AC3">
        <w:rPr>
          <w:rFonts w:ascii="Arial" w:eastAsia="Times New Roman" w:hAnsi="Arial" w:cs="Arial"/>
          <w:bCs/>
          <w:lang w:eastAsia="ar-SA"/>
        </w:rPr>
        <w:t>.</w:t>
      </w:r>
    </w:p>
    <w:p w14:paraId="70D7E2AB" w14:textId="359EC7FF" w:rsidR="005E0437" w:rsidRPr="00693BF3" w:rsidRDefault="005E0437" w:rsidP="00D05AE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0D4E" w14:textId="77777777" w:rsidR="004C049B" w:rsidRDefault="004C049B" w:rsidP="005E0437">
      <w:pPr>
        <w:spacing w:after="0" w:line="240" w:lineRule="auto"/>
      </w:pPr>
      <w:r>
        <w:separator/>
      </w:r>
    </w:p>
  </w:endnote>
  <w:endnote w:type="continuationSeparator" w:id="0">
    <w:p w14:paraId="7084D253" w14:textId="77777777" w:rsidR="004C049B" w:rsidRDefault="004C049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C137" w14:textId="77777777" w:rsidR="004C049B" w:rsidRDefault="004C049B" w:rsidP="005E0437">
      <w:pPr>
        <w:spacing w:after="0" w:line="240" w:lineRule="auto"/>
      </w:pPr>
      <w:r>
        <w:separator/>
      </w:r>
    </w:p>
  </w:footnote>
  <w:footnote w:type="continuationSeparator" w:id="0">
    <w:p w14:paraId="74189F03" w14:textId="77777777" w:rsidR="004C049B" w:rsidRDefault="004C049B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321A1"/>
    <w:rsid w:val="00152F5D"/>
    <w:rsid w:val="001B643A"/>
    <w:rsid w:val="001C3C30"/>
    <w:rsid w:val="001D21EA"/>
    <w:rsid w:val="002209E7"/>
    <w:rsid w:val="002861B2"/>
    <w:rsid w:val="002A33D2"/>
    <w:rsid w:val="003052E6"/>
    <w:rsid w:val="00312C23"/>
    <w:rsid w:val="00316D85"/>
    <w:rsid w:val="00322E59"/>
    <w:rsid w:val="00377D44"/>
    <w:rsid w:val="00391375"/>
    <w:rsid w:val="003A3B70"/>
    <w:rsid w:val="003E490D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41AC3"/>
    <w:rsid w:val="006655D6"/>
    <w:rsid w:val="00693BF3"/>
    <w:rsid w:val="006C7F97"/>
    <w:rsid w:val="006F4BCF"/>
    <w:rsid w:val="007823FD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778FD"/>
    <w:rsid w:val="00AC13A3"/>
    <w:rsid w:val="00AC2A25"/>
    <w:rsid w:val="00B0151F"/>
    <w:rsid w:val="00B0167C"/>
    <w:rsid w:val="00B476FB"/>
    <w:rsid w:val="00B85D35"/>
    <w:rsid w:val="00B90A84"/>
    <w:rsid w:val="00B9234B"/>
    <w:rsid w:val="00C07EA1"/>
    <w:rsid w:val="00C70D09"/>
    <w:rsid w:val="00C7397A"/>
    <w:rsid w:val="00C85811"/>
    <w:rsid w:val="00CE1A6E"/>
    <w:rsid w:val="00D05AED"/>
    <w:rsid w:val="00D14D53"/>
    <w:rsid w:val="00D435F8"/>
    <w:rsid w:val="00D43D80"/>
    <w:rsid w:val="00D82A2C"/>
    <w:rsid w:val="00D8752C"/>
    <w:rsid w:val="00DB540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Chojnacki</cp:lastModifiedBy>
  <cp:revision>3</cp:revision>
  <dcterms:created xsi:type="dcterms:W3CDTF">2023-05-18T06:00:00Z</dcterms:created>
  <dcterms:modified xsi:type="dcterms:W3CDTF">2023-06-28T12:04:00Z</dcterms:modified>
</cp:coreProperties>
</file>