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F2C2758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641AC3">
              <w:rPr>
                <w:rFonts w:ascii="Arial" w:eastAsia="Times New Roman" w:hAnsi="Arial" w:cs="Arial"/>
                <w:lang w:eastAsia="ar-SA"/>
              </w:rPr>
              <w:t>.</w:t>
            </w:r>
            <w:r w:rsidR="006C4166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6C4166">
              <w:rPr>
                <w:rFonts w:ascii="Arial" w:eastAsia="Times New Roman" w:hAnsi="Arial" w:cs="Arial"/>
                <w:lang w:eastAsia="ar-SA"/>
              </w:rPr>
              <w:t>33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641AC3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4CC3281" w:rsidR="000B57EF" w:rsidRPr="00322E59" w:rsidRDefault="00B3753C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B3753C">
              <w:rPr>
                <w:rFonts w:ascii="Arial" w:eastAsia="Times New Roman" w:hAnsi="Arial" w:cs="Arial"/>
                <w:lang w:eastAsia="ar-SA"/>
              </w:rPr>
              <w:t xml:space="preserve">Wniosek o </w:t>
            </w:r>
            <w:r w:rsidRPr="00B3753C">
              <w:rPr>
                <w:rFonts w:ascii="Arial" w:eastAsia="Times New Roman" w:hAnsi="Arial" w:cs="Arial"/>
                <w:bCs/>
                <w:lang w:eastAsia="ar-SA"/>
              </w:rPr>
              <w:t>objęcie refundacją produktów leczniczych Vyvgart (efgartigimod alfa) w ramach programu lekowego „Leczenie chorych z uogólnioną postacią miastenii (G.70.0)”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2E5F0813" w:rsidR="00D8752C" w:rsidRDefault="00B3753C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B3753C">
        <w:rPr>
          <w:rFonts w:ascii="Arial" w:eastAsia="Times New Roman" w:hAnsi="Arial" w:cs="Arial"/>
          <w:lang w:eastAsia="ar-SA"/>
        </w:rPr>
        <w:t xml:space="preserve">Wniosek o </w:t>
      </w:r>
      <w:r w:rsidRPr="00B3753C">
        <w:rPr>
          <w:rFonts w:ascii="Arial" w:eastAsia="Times New Roman" w:hAnsi="Arial" w:cs="Arial"/>
          <w:bCs/>
          <w:lang w:eastAsia="ar-SA"/>
        </w:rPr>
        <w:t>objęcie refundacją produktów leczniczych Vyvgart (efgartigimod alfa) w ramach programu lekowego „Leczenie chorych z uogólnioną postacią miastenii (G.70.0)”</w:t>
      </w:r>
      <w:r w:rsidR="00641AC3">
        <w:rPr>
          <w:rFonts w:ascii="Arial" w:eastAsia="Times New Roman" w:hAnsi="Arial" w:cs="Arial"/>
          <w:bCs/>
          <w:lang w:eastAsia="ar-SA"/>
        </w:rPr>
        <w:t>.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22E59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41AC3"/>
    <w:rsid w:val="006655D6"/>
    <w:rsid w:val="00693BF3"/>
    <w:rsid w:val="006C4166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3753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5</cp:revision>
  <dcterms:created xsi:type="dcterms:W3CDTF">2023-05-18T06:00:00Z</dcterms:created>
  <dcterms:modified xsi:type="dcterms:W3CDTF">2023-09-05T07:14:00Z</dcterms:modified>
</cp:coreProperties>
</file>