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37BA9D18" w:rsidR="000B57EF" w:rsidRPr="0068177F" w:rsidRDefault="00560D2A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560D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OT.423.</w:t>
            </w:r>
            <w:r w:rsidR="00357E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560D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</w:t>
            </w:r>
            <w:r w:rsidR="007633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560D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.2023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D15054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43772BE6" w:rsidR="00357E8E" w:rsidRPr="00D82A2C" w:rsidRDefault="00763337" w:rsidP="007633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33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VaxigripTetra (szczepionka przeciw grypie, rozszczepiony wirion, inaktywowana) w całym zakresie zarejestrowanych wskazań i przeznaczeń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2AD8EE2F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C9DDE2F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kwalifikowanego podpisu elektronicznego 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417C043F" w:rsidR="00F42438" w:rsidRPr="00F42438" w:rsidRDefault="009B2AB4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</w:t>
      </w:r>
      <w:r w:rsidR="003A02B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przypadku zamiaru przesłania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3A02B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D15054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dodatkowe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będącego/ych przedmiotem obrad Rady Przejrzystości:</w:t>
      </w:r>
    </w:p>
    <w:p w14:paraId="05DC55E5" w14:textId="1038A076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</w:t>
      </w:r>
      <w:r w:rsidR="003A02B0">
        <w:rPr>
          <w:rStyle w:val="NAGZnak"/>
          <w:b w:val="0"/>
          <w:kern w:val="32"/>
          <w:sz w:val="20"/>
          <w:szCs w:val="20"/>
        </w:rPr>
        <w:t>.</w:t>
      </w:r>
      <w:r w:rsidRPr="00F773FB">
        <w:rPr>
          <w:rStyle w:val="NAGZnak"/>
          <w:b w:val="0"/>
          <w:kern w:val="32"/>
          <w:sz w:val="20"/>
          <w:szCs w:val="20"/>
        </w:rPr>
        <w:t>…………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C80E3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499079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9D9A8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4" type="#_x0000_t75" style="width:12pt;height:12.75pt" o:ole="">
                  <v:imagedata r:id="rId10" o:title=""/>
                </v:shape>
                <w:control r:id="rId11" w:name="CheckBox1811111" w:shapeid="_x0000_i1094"/>
              </w:object>
            </w:r>
          </w:p>
        </w:tc>
        <w:tc>
          <w:tcPr>
            <w:tcW w:w="10601" w:type="dxa"/>
          </w:tcPr>
          <w:p w14:paraId="01DC879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2B9E8E44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6F2D32F8">
                <v:shape id="_x0000_i1093" type="#_x0000_t75" style="width:12pt;height:12.75pt" o:ole="">
                  <v:imagedata r:id="rId12" o:title=""/>
                </v:shape>
                <w:control r:id="rId13" w:name="CheckBox18111111" w:shapeid="_x0000_i1093"/>
              </w:object>
            </w:r>
          </w:p>
        </w:tc>
        <w:tc>
          <w:tcPr>
            <w:tcW w:w="10601" w:type="dxa"/>
          </w:tcPr>
          <w:p w14:paraId="573F4A0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4F00C7EF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F8801C1">
                <v:shape id="_x0000_i1092" type="#_x0000_t75" style="width:12pt;height:12.75pt" o:ole="">
                  <v:imagedata r:id="rId10" o:title=""/>
                </v:shape>
                <w:control r:id="rId14" w:name="CheckBox18111112" w:shapeid="_x0000_i1092"/>
              </w:object>
            </w:r>
          </w:p>
        </w:tc>
        <w:tc>
          <w:tcPr>
            <w:tcW w:w="10601" w:type="dxa"/>
            <w:hideMark/>
          </w:tcPr>
          <w:p w14:paraId="1927B1D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6DF2EBD9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</w:t>
      </w:r>
      <w:r w:rsidR="00875529">
        <w:rPr>
          <w:rFonts w:ascii="Arial" w:eastAsia="Times New Roman" w:hAnsi="Arial" w:cs="Arial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sz w:val="20"/>
          <w:szCs w:val="20"/>
          <w:lang w:eastAsia="pl-PL"/>
        </w:rPr>
        <w:t>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198A8AC2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3FCDF5C3">
          <v:shape id="_x0000_i1051" type="#_x0000_t75" style="width:12pt;height:12.75pt" o:ole="">
            <v:imagedata r:id="rId10" o:title=""/>
          </v:shape>
          <w:control r:id="rId15" w:name="CheckBox18111113" w:shapeid="_x0000_i1051"/>
        </w:object>
      </w:r>
      <w:r w:rsidR="005E0437">
        <w:rPr>
          <w:rFonts w:ascii="Arial" w:eastAsia="Times New Roman" w:hAnsi="Arial" w:cs="Arial"/>
          <w:sz w:val="20"/>
          <w:szCs w:val="20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9C30CB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9C30CB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2561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01C74DBC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23C57EE8">
          <v:shape id="_x0000_i1053" type="#_x0000_t75" style="width:12pt;height:12.75pt" o:ole="">
            <v:imagedata r:id="rId10" o:title=""/>
          </v:shape>
          <w:control r:id="rId16" w:name="CheckBox18111114" w:shapeid="_x0000_i1053"/>
        </w:objec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9C30CB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2022 r., poz.2561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0A4E11A9" w14:textId="418504BD" w:rsidR="00C80E33" w:rsidRPr="003A0EA2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0E33" w:rsidRPr="00004304">
        <w:rPr>
          <w:rFonts w:ascii="Calibri" w:eastAsia="Times New Roman" w:hAnsi="Calibri" w:cs="Calibri"/>
          <w:sz w:val="24"/>
          <w:szCs w:val="24"/>
        </w:rPr>
        <w:object w:dxaOrig="225" w:dyaOrig="225" w14:anchorId="12586B03">
          <v:shape id="_x0000_i1055" type="#_x0000_t75" style="width:12pt;height:12.75pt" o:ole="">
            <v:imagedata r:id="rId10" o:title=""/>
          </v:shape>
          <w:control r:id="rId17" w:name="CheckBox181111223" w:shapeid="_x0000_i1055"/>
        </w:object>
      </w:r>
      <w:r w:rsidR="00C80E33" w:rsidRPr="00004304">
        <w:rPr>
          <w:rFonts w:ascii="Arial" w:eastAsia="Times New Roman" w:hAnsi="Arial" w:cs="Times New Roman"/>
          <w:lang w:eastAsia="pl-PL"/>
        </w:rPr>
        <w:t xml:space="preserve"> </w:t>
      </w:r>
      <w:r w:rsidR="00C80E33" w:rsidRPr="003A0EA2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07950E59" w14:textId="24EB491D" w:rsidR="00C80E33" w:rsidRPr="003A0EA2" w:rsidRDefault="00C80E33" w:rsidP="001B7FA4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50E1A65">
          <v:shape id="_x0000_i1057" type="#_x0000_t75" style="width:12pt;height:12.75pt" o:ole="">
            <v:imagedata r:id="rId10" o:title=""/>
          </v:shape>
          <w:control r:id="rId18" w:name="CheckBox181111224" w:shapeid="_x0000_i1057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C5429FF" w14:textId="168CA7D1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9177965">
          <v:shape id="_x0000_i1059" type="#_x0000_t75" style="width:12pt;height:12.75pt" o:ole="">
            <v:imagedata r:id="rId10" o:title=""/>
          </v:shape>
          <w:control r:id="rId19" w:name="CheckBox181111225" w:shapeid="_x0000_i1059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 zakresie wytwarzania lub obrotu lekiem, środkiem spożywczym specjalnego przeznaczenia żywieniowego, wyrobem medycznym lub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43DC0848" w14:textId="43F15F91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4498F653">
          <v:shape id="_x0000_i1061" type="#_x0000_t75" style="width:12pt;height:12.75pt" o:ole="">
            <v:imagedata r:id="rId10" o:title=""/>
          </v:shape>
          <w:control r:id="rId20" w:name="CheckBox1811112251" w:shapeid="_x0000_i1061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wytwarzania  lub obrotu lekiem, środkiem spożywczym specjalnego przeznaczenia żywieniowego, wyrobem medycznym lub 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6B369AAE" w14:textId="1A5A60E4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3B2EB7CD">
          <v:shape id="_x0000_i1063" type="#_x0000_t75" style="width:12pt;height:12.75pt" o:ole="">
            <v:imagedata r:id="rId10" o:title=""/>
          </v:shape>
          <w:control r:id="rId21" w:name="CheckBox18111122511" w:shapeid="_x0000_i1063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prowadzenie działalności gospodarczej w zakresie wytwarzania lub obrotu lekiem, środkiem spożywczym specjalnego przeznaczenia żywieniowego, wyrobem medycznym lub działalności gospodarczej w zakresie doradztwa związanego z refundacją leków, środków spożywczym specjalnego przeznaczenia żywieniowego, wyrobów medycznych.</w:t>
      </w:r>
    </w:p>
    <w:p w14:paraId="63C9B8F8" w14:textId="28D8EDF6" w:rsidR="005E0437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36360F00" w:rsidR="000B57EF" w:rsidRDefault="005E0437" w:rsidP="00161868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DF30F5" w14:textId="77777777" w:rsidR="00C23C3A" w:rsidRDefault="00C23C3A" w:rsidP="00C23C3A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B880FF2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</w:t>
      </w:r>
      <w:r w:rsidR="00875529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2016</w:t>
      </w:r>
      <w:r w:rsidR="00875529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133C5C1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C23C3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2DBF" w14:textId="77777777" w:rsidR="00B507BB" w:rsidRDefault="00B507BB" w:rsidP="005E0437">
      <w:pPr>
        <w:spacing w:after="0" w:line="240" w:lineRule="auto"/>
      </w:pPr>
      <w:r>
        <w:separator/>
      </w:r>
    </w:p>
  </w:endnote>
  <w:endnote w:type="continuationSeparator" w:id="0">
    <w:p w14:paraId="48757CDA" w14:textId="77777777" w:rsidR="00B507BB" w:rsidRDefault="00B507BB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817E" w14:textId="77777777" w:rsidR="00B507BB" w:rsidRDefault="00B507BB" w:rsidP="005E0437">
      <w:pPr>
        <w:spacing w:after="0" w:line="240" w:lineRule="auto"/>
      </w:pPr>
      <w:r>
        <w:separator/>
      </w:r>
    </w:p>
  </w:footnote>
  <w:footnote w:type="continuationSeparator" w:id="0">
    <w:p w14:paraId="4339B42E" w14:textId="77777777" w:rsidR="00B507BB" w:rsidRDefault="00B507BB" w:rsidP="005E0437">
      <w:pPr>
        <w:spacing w:after="0" w:line="240" w:lineRule="auto"/>
      </w:pPr>
      <w:r>
        <w:continuationSeparator/>
      </w:r>
    </w:p>
  </w:footnote>
  <w:footnote w:id="1">
    <w:p w14:paraId="0F288D9E" w14:textId="5E71B1FD" w:rsidR="005E0437" w:rsidRDefault="005E0437" w:rsidP="00EF2DF9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</w:t>
      </w:r>
      <w:r w:rsidR="000F0913">
        <w:rPr>
          <w:rFonts w:ascii="Arial" w:hAnsi="Arial" w:cs="Arial"/>
          <w:i/>
          <w:iCs/>
          <w:sz w:val="16"/>
          <w:szCs w:val="16"/>
        </w:rPr>
        <w:t xml:space="preserve">22 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0F0913">
        <w:rPr>
          <w:rFonts w:ascii="Arial" w:hAnsi="Arial" w:cs="Arial"/>
          <w:i/>
          <w:iCs/>
          <w:sz w:val="16"/>
          <w:szCs w:val="16"/>
        </w:rPr>
        <w:t>463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21CD94B5" w14:textId="3E0F1B30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06D9ABC4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</w:t>
      </w:r>
      <w:r w:rsidR="001B7FA4">
        <w:rPr>
          <w:rFonts w:ascii="Arial" w:hAnsi="Arial" w:cs="Arial"/>
          <w:i/>
          <w:iCs/>
          <w:sz w:val="16"/>
          <w:szCs w:val="16"/>
        </w:rPr>
        <w:t> </w:t>
      </w:r>
      <w:r>
        <w:rPr>
          <w:rFonts w:ascii="Arial" w:hAnsi="Arial" w:cs="Arial"/>
          <w:i/>
          <w:iCs/>
          <w:sz w:val="16"/>
          <w:szCs w:val="16"/>
        </w:rPr>
        <w:t>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EF2DF9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r w:rsidRPr="00EF2DF9">
        <w:rPr>
          <w:rFonts w:ascii="Arial" w:hAnsi="Arial" w:cs="Arial"/>
          <w:i/>
          <w:sz w:val="16"/>
          <w:szCs w:val="16"/>
        </w:rPr>
        <w:t>zaznaczyć tylko 1 pole</w:t>
      </w:r>
      <w:r>
        <w:rPr>
          <w:i/>
          <w:sz w:val="18"/>
          <w:szCs w:val="18"/>
        </w:rPr>
        <w:t xml:space="preserve"> </w:t>
      </w:r>
    </w:p>
  </w:footnote>
  <w:footnote w:id="5">
    <w:p w14:paraId="0F769EFD" w14:textId="77777777" w:rsidR="005E0437" w:rsidRPr="00EF2DF9" w:rsidRDefault="005E0437" w:rsidP="005E043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EF2D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EF2DF9"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6">
    <w:p w14:paraId="54BE021C" w14:textId="4A104A2F" w:rsidR="005E0437" w:rsidRPr="00EF2DF9" w:rsidRDefault="005E0437" w:rsidP="00EF2DF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F2D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2DF9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(Dz. U. z 20</w:t>
      </w:r>
      <w:r w:rsidR="000F0913">
        <w:rPr>
          <w:rFonts w:ascii="Arial" w:hAnsi="Arial" w:cs="Arial"/>
          <w:sz w:val="16"/>
          <w:szCs w:val="16"/>
        </w:rPr>
        <w:t>22</w:t>
      </w:r>
      <w:r w:rsidR="003A0EA2">
        <w:rPr>
          <w:rFonts w:ascii="Arial" w:hAnsi="Arial" w:cs="Arial"/>
          <w:sz w:val="16"/>
          <w:szCs w:val="16"/>
        </w:rPr>
        <w:t xml:space="preserve"> </w:t>
      </w:r>
      <w:r w:rsidRPr="00EF2DF9">
        <w:rPr>
          <w:rFonts w:ascii="Arial" w:hAnsi="Arial" w:cs="Arial"/>
          <w:sz w:val="16"/>
          <w:szCs w:val="16"/>
        </w:rPr>
        <w:t xml:space="preserve">r., poz. </w:t>
      </w:r>
      <w:r w:rsidR="000F0913">
        <w:rPr>
          <w:rFonts w:ascii="Arial" w:hAnsi="Arial" w:cs="Arial"/>
          <w:sz w:val="16"/>
          <w:szCs w:val="16"/>
        </w:rPr>
        <w:t>463</w:t>
      </w:r>
      <w:r w:rsidRPr="00EF2DF9">
        <w:rPr>
          <w:rFonts w:ascii="Arial" w:hAnsi="Arial" w:cs="Arial"/>
          <w:sz w:val="16"/>
          <w:szCs w:val="16"/>
        </w:rPr>
        <w:t xml:space="preserve"> z</w:t>
      </w:r>
      <w:r w:rsidR="000F0913">
        <w:rPr>
          <w:rFonts w:ascii="Arial" w:hAnsi="Arial" w:cs="Arial"/>
          <w:sz w:val="16"/>
          <w:szCs w:val="16"/>
        </w:rPr>
        <w:t> </w:t>
      </w:r>
      <w:r w:rsidRPr="00EF2DF9">
        <w:rPr>
          <w:rFonts w:ascii="Arial" w:hAnsi="Arial" w:cs="Arial"/>
          <w:sz w:val="16"/>
          <w:szCs w:val="16"/>
        </w:rPr>
        <w:t>późn.</w:t>
      </w:r>
      <w:r w:rsidR="000F0913">
        <w:rPr>
          <w:rFonts w:ascii="Arial" w:hAnsi="Arial" w:cs="Arial"/>
          <w:sz w:val="16"/>
          <w:szCs w:val="16"/>
        </w:rPr>
        <w:t> </w:t>
      </w:r>
      <w:r w:rsidRPr="00EF2DF9">
        <w:rPr>
          <w:rFonts w:ascii="Arial" w:hAnsi="Arial" w:cs="Arial"/>
          <w:sz w:val="16"/>
          <w:szCs w:val="16"/>
        </w:rPr>
        <w:t>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44998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F0913"/>
    <w:rsid w:val="00103F5F"/>
    <w:rsid w:val="00136A97"/>
    <w:rsid w:val="00152F5D"/>
    <w:rsid w:val="00161868"/>
    <w:rsid w:val="001B7FA4"/>
    <w:rsid w:val="001D21EA"/>
    <w:rsid w:val="002209E7"/>
    <w:rsid w:val="002A33D2"/>
    <w:rsid w:val="003052E6"/>
    <w:rsid w:val="00312C23"/>
    <w:rsid w:val="00357E8E"/>
    <w:rsid w:val="003A02B0"/>
    <w:rsid w:val="003A0EA2"/>
    <w:rsid w:val="003B60FC"/>
    <w:rsid w:val="003E490D"/>
    <w:rsid w:val="00466B3D"/>
    <w:rsid w:val="004727E8"/>
    <w:rsid w:val="004968E2"/>
    <w:rsid w:val="004A45CF"/>
    <w:rsid w:val="004D4584"/>
    <w:rsid w:val="00534919"/>
    <w:rsid w:val="00560D2A"/>
    <w:rsid w:val="005E0437"/>
    <w:rsid w:val="00611B4B"/>
    <w:rsid w:val="006655D6"/>
    <w:rsid w:val="006C7F97"/>
    <w:rsid w:val="006F4BCF"/>
    <w:rsid w:val="00763337"/>
    <w:rsid w:val="007823FD"/>
    <w:rsid w:val="007C5D20"/>
    <w:rsid w:val="007D6E92"/>
    <w:rsid w:val="00875529"/>
    <w:rsid w:val="008A5DF2"/>
    <w:rsid w:val="008B57D8"/>
    <w:rsid w:val="008E1AC8"/>
    <w:rsid w:val="008E4EC8"/>
    <w:rsid w:val="009556C6"/>
    <w:rsid w:val="00975736"/>
    <w:rsid w:val="009A6875"/>
    <w:rsid w:val="009B2AB4"/>
    <w:rsid w:val="009C30CB"/>
    <w:rsid w:val="00A302E6"/>
    <w:rsid w:val="00AC2A25"/>
    <w:rsid w:val="00AD7BF5"/>
    <w:rsid w:val="00B476FB"/>
    <w:rsid w:val="00B507BB"/>
    <w:rsid w:val="00B85D35"/>
    <w:rsid w:val="00BC5853"/>
    <w:rsid w:val="00C07EA1"/>
    <w:rsid w:val="00C23C3A"/>
    <w:rsid w:val="00C37A25"/>
    <w:rsid w:val="00C70D09"/>
    <w:rsid w:val="00C80E33"/>
    <w:rsid w:val="00C85811"/>
    <w:rsid w:val="00D15054"/>
    <w:rsid w:val="00D82A2C"/>
    <w:rsid w:val="00D96DFD"/>
    <w:rsid w:val="00DB79ED"/>
    <w:rsid w:val="00DF442D"/>
    <w:rsid w:val="00E134C5"/>
    <w:rsid w:val="00E55C67"/>
    <w:rsid w:val="00EF2DF9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8E4E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2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2A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2A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1162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Diana Rostkowska</cp:lastModifiedBy>
  <cp:revision>12</cp:revision>
  <dcterms:created xsi:type="dcterms:W3CDTF">2022-12-02T08:24:00Z</dcterms:created>
  <dcterms:modified xsi:type="dcterms:W3CDTF">2023-08-31T07:46:00Z</dcterms:modified>
</cp:coreProperties>
</file>