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B69DC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6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661C584F" w:rsidR="00EC4321" w:rsidRPr="00AB69DC" w:rsidRDefault="00AB69D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OT.4231.1.</w:t>
            </w:r>
            <w:r w:rsidR="006D5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</w:tr>
      <w:tr w:rsidR="00EC4321" w:rsidRPr="00A920FF" w14:paraId="159338A6" w14:textId="77777777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6CE4D522" w:rsidR="00EC4321" w:rsidRPr="00AB69DC" w:rsidRDefault="006D5014" w:rsidP="00AB69D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D5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Nubeqa</w:t>
            </w:r>
            <w:proofErr w:type="spellEnd"/>
            <w:r w:rsidRPr="006D5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</w:t>
            </w:r>
            <w:proofErr w:type="spellStart"/>
            <w:r w:rsidRPr="006D5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darolutamid</w:t>
            </w:r>
            <w:proofErr w:type="spellEnd"/>
            <w:r w:rsidR="00AB69DC"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B69DC" w:rsidRP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 w:rsidR="00AB6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50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na raka gruczołu krokowego (ICD-10 C61)”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78DCAE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B832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2AB5B348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B8325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7AB9CE9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1. Imię (imiona) i nazwisko </w:t>
      </w:r>
      <w:r w:rsidRPr="001E62EC">
        <w:rPr>
          <w:rFonts w:ascii="Times New Roman" w:hAnsi="Times New Roman" w:cs="Times New Roman"/>
          <w:sz w:val="24"/>
          <w:szCs w:val="24"/>
          <w:highlight w:val="yellow"/>
        </w:rPr>
        <w:t>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2. </w:t>
      </w:r>
      <w:r w:rsidRPr="001E62EC">
        <w:rPr>
          <w:rFonts w:ascii="Times New Roman" w:hAnsi="Times New Roman" w:cs="Times New Roman"/>
          <w:sz w:val="24"/>
          <w:szCs w:val="24"/>
          <w:highlight w:val="yellow"/>
        </w:rPr>
        <w:t>Imię (imiona) i nazwisko małżonki/małżonka</w:t>
      </w:r>
      <w:r w:rsidRPr="00A920FF">
        <w:rPr>
          <w:rFonts w:ascii="Times New Roman" w:hAnsi="Times New Roman" w:cs="Times New Roman"/>
          <w:sz w:val="24"/>
          <w:szCs w:val="24"/>
        </w:rPr>
        <w:t xml:space="preserve">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3. </w:t>
      </w:r>
      <w:r w:rsidRPr="001E62EC">
        <w:rPr>
          <w:rFonts w:ascii="Times New Roman" w:hAnsi="Times New Roman" w:cs="Times New Roman"/>
          <w:sz w:val="24"/>
          <w:szCs w:val="24"/>
          <w:highlight w:val="yellow"/>
        </w:rPr>
        <w:t>Imię (imiona) i nazwisko</w:t>
      </w:r>
      <w:r w:rsidRPr="00A920FF">
        <w:rPr>
          <w:rFonts w:ascii="Times New Roman" w:hAnsi="Times New Roman" w:cs="Times New Roman"/>
          <w:sz w:val="24"/>
          <w:szCs w:val="24"/>
        </w:rPr>
        <w:t xml:space="preserve">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4. </w:t>
      </w:r>
      <w:r w:rsidRPr="001E62EC">
        <w:rPr>
          <w:rFonts w:ascii="Times New Roman" w:hAnsi="Times New Roman" w:cs="Times New Roman"/>
          <w:sz w:val="24"/>
          <w:szCs w:val="24"/>
          <w:highlight w:val="yellow"/>
        </w:rPr>
        <w:t>Imię (imiona) i nazwisko</w:t>
      </w:r>
      <w:r w:rsidRPr="00A920FF">
        <w:rPr>
          <w:rFonts w:ascii="Times New Roman" w:hAnsi="Times New Roman" w:cs="Times New Roman"/>
          <w:sz w:val="24"/>
          <w:szCs w:val="24"/>
        </w:rPr>
        <w:t xml:space="preserve">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5. </w:t>
      </w:r>
      <w:r w:rsidRPr="001E62EC">
        <w:rPr>
          <w:rFonts w:ascii="Times New Roman" w:hAnsi="Times New Roman" w:cs="Times New Roman"/>
          <w:sz w:val="24"/>
          <w:szCs w:val="24"/>
          <w:highlight w:val="yellow"/>
        </w:rPr>
        <w:t>Imię (imiona) i nazwisko oraz numer PESEL osób, z którymi osoba składająca deklarację pozostaje we wspólnym pożyciu, a jeżeli nie posiadają numeru PESEL – daty i miejsca ich urodzenia oraz obywatelstwo</w:t>
      </w:r>
      <w:r w:rsidRPr="00A920FF">
        <w:rPr>
          <w:rFonts w:ascii="Times New Roman" w:hAnsi="Times New Roman" w:cs="Times New Roman"/>
          <w:sz w:val="24"/>
          <w:szCs w:val="24"/>
        </w:rPr>
        <w:t>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6D06437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9" o:title=""/>
          </v:shape>
          <w:control r:id="rId10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A24A92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object w:dxaOrig="225" w:dyaOrig="225" w14:anchorId="68F0164F">
          <v:shape id="_x0000_i1053" type="#_x0000_t75" style="width:12pt;height:12.75pt" o:ole="">
            <v:imagedata r:id="rId9" o:title=""/>
          </v:shape>
          <w:control r:id="rId11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65D7163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object w:dxaOrig="225" w:dyaOrig="225" w14:anchorId="7989D412">
          <v:shape id="_x0000_i1055" type="#_x0000_t75" style="width:12pt;height:12.75pt" o:ole="">
            <v:imagedata r:id="rId9" o:title=""/>
          </v:shape>
          <w:control r:id="rId12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76C17B4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object w:dxaOrig="225" w:dyaOrig="225" w14:anchorId="2D441F02">
          <v:shape id="_x0000_i1057" type="#_x0000_t75" style="width:12pt;height:12.75pt" o:ole="">
            <v:imagedata r:id="rId9" o:title=""/>
          </v:shape>
          <w:control r:id="rId13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F55A57C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object w:dxaOrig="225" w:dyaOrig="225" w14:anchorId="705CC80D">
          <v:shape id="_x0000_i1059" type="#_x0000_t75" style="width:12pt;height:12.75pt" o:ole="">
            <v:imagedata r:id="rId14" o:title=""/>
          </v:shape>
          <w:control r:id="rId15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672F955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object w:dxaOrig="225" w:dyaOrig="225" w14:anchorId="0A4998C9">
          <v:shape id="_x0000_i1061" type="#_x0000_t75" style="width:12pt;height:12.75pt" o:ole="">
            <v:imagedata r:id="rId9" o:title=""/>
          </v:shape>
          <w:control r:id="rId16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2C1E534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object w:dxaOrig="225" w:dyaOrig="225" w14:anchorId="50AC1D97">
          <v:shape id="_x0000_i1063" type="#_x0000_t75" style="width:12pt;height:12.75pt" o:ole="">
            <v:imagedata r:id="rId9" o:title=""/>
          </v:shape>
          <w:control r:id="rId17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1C676C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9" o:title=""/>
                </v:shape>
                <w:control r:id="rId18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C5F36C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9" o:title=""/>
                </v:shape>
                <w:control r:id="rId19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E4966A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595D40D3">
                <v:shape id="_x0000_i1069" type="#_x0000_t75" style="width:12pt;height:12.75pt" o:ole="">
                  <v:imagedata r:id="rId9" o:title=""/>
                </v:shape>
                <w:control r:id="rId20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5A9214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75pt" o:ole="">
                  <v:imagedata r:id="rId9" o:title=""/>
                </v:shape>
                <w:control r:id="rId21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8B1AC1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9" o:title=""/>
                </v:shape>
                <w:control r:id="rId22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D5DC88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9" o:title=""/>
                </v:shape>
                <w:control r:id="rId23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B5502B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B5502B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7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D5014"/>
    <w:rsid w:val="006F6B60"/>
    <w:rsid w:val="0070592E"/>
    <w:rsid w:val="00740D8E"/>
    <w:rsid w:val="007F1345"/>
    <w:rsid w:val="00801D16"/>
    <w:rsid w:val="00880CBF"/>
    <w:rsid w:val="00882615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B69DC"/>
    <w:rsid w:val="00B114A2"/>
    <w:rsid w:val="00B20E91"/>
    <w:rsid w:val="00B24431"/>
    <w:rsid w:val="00B271A8"/>
    <w:rsid w:val="00B353AB"/>
    <w:rsid w:val="00B83250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E7645-77FA-4BEB-9F48-BD34FDD16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DD4F-28A8-4575-9DB0-4F9F84A0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2045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7</cp:revision>
  <dcterms:created xsi:type="dcterms:W3CDTF">2023-11-09T11:43:00Z</dcterms:created>
  <dcterms:modified xsi:type="dcterms:W3CDTF">2024-02-07T08:41:00Z</dcterms:modified>
</cp:coreProperties>
</file>