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7C0D0E2" w:rsidR="00DC3990" w:rsidRPr="00FD3ADD" w:rsidRDefault="00BB2FD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BB2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</w:t>
            </w:r>
            <w:r w:rsidR="0082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BB2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="0082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  <w:r w:rsidRPr="00BB2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82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BB2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82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39D38505" w14:textId="77777777" w:rsidR="00DC4FF5" w:rsidRDefault="00DC4FF5" w:rsidP="00EA7B96">
            <w:pPr>
              <w:pStyle w:val="Akapitzlist"/>
              <w:spacing w:after="0"/>
              <w:ind w:left="28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AC0">
              <w:rPr>
                <w:rFonts w:ascii="Arial" w:hAnsi="Arial" w:cs="Arial"/>
                <w:sz w:val="20"/>
                <w:szCs w:val="20"/>
              </w:rPr>
              <w:t xml:space="preserve">Wniosek o objęcie refundacją i ustalenie urzędowej ceny zbytu </w:t>
            </w:r>
            <w:r w:rsidRPr="00A0669D">
              <w:rPr>
                <w:rFonts w:ascii="Arial" w:hAnsi="Arial" w:cs="Arial"/>
                <w:sz w:val="20"/>
                <w:szCs w:val="20"/>
              </w:rPr>
              <w:t>produkt</w:t>
            </w:r>
            <w:r>
              <w:rPr>
                <w:rFonts w:ascii="Arial" w:hAnsi="Arial" w:cs="Arial"/>
                <w:sz w:val="20"/>
                <w:szCs w:val="20"/>
              </w:rPr>
              <w:t>ów leczniczych</w:t>
            </w:r>
            <w:r w:rsidRPr="000A1AC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2A2D77A" w14:textId="77777777" w:rsidR="00DC4FF5" w:rsidRPr="005467EF" w:rsidRDefault="00DC4FF5" w:rsidP="00DC4FF5">
            <w:pPr>
              <w:pStyle w:val="Akapitzlist"/>
              <w:numPr>
                <w:ilvl w:val="0"/>
                <w:numId w:val="5"/>
              </w:numPr>
              <w:suppressAutoHyphens/>
              <w:spacing w:before="240"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Ramizek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Plus,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Ramiprilum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+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Bisoprololi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fumaras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, </w:t>
            </w:r>
            <w:r w:rsidRPr="005467EF">
              <w:rPr>
                <w:rFonts w:ascii="Arial" w:hAnsi="Arial" w:cs="Arial"/>
                <w:iCs/>
                <w:sz w:val="20"/>
                <w:szCs w:val="20"/>
              </w:rPr>
              <w:t>kaps. twarde, 2,5 mg + 2,5 mg, 30 kaps., GTIN: 05900411008853,</w:t>
            </w:r>
          </w:p>
          <w:p w14:paraId="3C3121D0" w14:textId="77777777" w:rsidR="00DC4FF5" w:rsidRPr="005467EF" w:rsidRDefault="00DC4FF5" w:rsidP="00DC4FF5">
            <w:pPr>
              <w:pStyle w:val="Akapitzlist"/>
              <w:numPr>
                <w:ilvl w:val="0"/>
                <w:numId w:val="5"/>
              </w:numPr>
              <w:suppressAutoHyphens/>
              <w:spacing w:before="240"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Ramizek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Plus,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Ramiprilum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+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Bisoprololi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fumaras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, </w:t>
            </w:r>
            <w:r w:rsidRPr="005467EF">
              <w:rPr>
                <w:rFonts w:ascii="Arial" w:hAnsi="Arial" w:cs="Arial"/>
                <w:iCs/>
                <w:sz w:val="20"/>
                <w:szCs w:val="20"/>
              </w:rPr>
              <w:t>kaps. twarde, 5 mg + 2,5 mg, 30 kaps., GTIN: 05900411008891,</w:t>
            </w:r>
          </w:p>
          <w:p w14:paraId="43EAEEC6" w14:textId="77777777" w:rsidR="00DC4FF5" w:rsidRPr="005467EF" w:rsidRDefault="00DC4FF5" w:rsidP="00DC4FF5">
            <w:pPr>
              <w:pStyle w:val="Akapitzlist"/>
              <w:numPr>
                <w:ilvl w:val="0"/>
                <w:numId w:val="5"/>
              </w:numPr>
              <w:suppressAutoHyphens/>
              <w:spacing w:before="240"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Ramizek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Plus,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Ramiprilum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+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Bisoprololi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fumaras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, </w:t>
            </w:r>
            <w:r w:rsidRPr="005467EF">
              <w:rPr>
                <w:rFonts w:ascii="Arial" w:hAnsi="Arial" w:cs="Arial"/>
                <w:iCs/>
                <w:sz w:val="20"/>
                <w:szCs w:val="20"/>
              </w:rPr>
              <w:t>kaps. twarde, 5 mg + 5 mg, 30 kaps., GTIN: 05900411008938,</w:t>
            </w:r>
          </w:p>
          <w:p w14:paraId="26D6F3FA" w14:textId="77777777" w:rsidR="00DC4FF5" w:rsidRPr="005467EF" w:rsidRDefault="00DC4FF5" w:rsidP="00DC4FF5">
            <w:pPr>
              <w:pStyle w:val="Akapitzlist"/>
              <w:numPr>
                <w:ilvl w:val="0"/>
                <w:numId w:val="5"/>
              </w:numPr>
              <w:suppressAutoHyphens/>
              <w:spacing w:before="240"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Ramizek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Plus,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Ramiprilum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+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Bisoprololi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fumaras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, </w:t>
            </w:r>
            <w:r w:rsidRPr="005467EF">
              <w:rPr>
                <w:rFonts w:ascii="Arial" w:hAnsi="Arial" w:cs="Arial"/>
                <w:iCs/>
                <w:sz w:val="20"/>
                <w:szCs w:val="20"/>
              </w:rPr>
              <w:t>kaps. twarde, 10 mg + 5 mg, 30 kaps., GTIN: 05900411008976,</w:t>
            </w:r>
          </w:p>
          <w:p w14:paraId="1F5A93B1" w14:textId="77777777" w:rsidR="00DC4FF5" w:rsidRPr="005467EF" w:rsidRDefault="00DC4FF5" w:rsidP="00DC4FF5">
            <w:pPr>
              <w:pStyle w:val="Akapitzlist"/>
              <w:numPr>
                <w:ilvl w:val="0"/>
                <w:numId w:val="5"/>
              </w:numPr>
              <w:suppressAutoHyphens/>
              <w:spacing w:before="240"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Ramizek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Plus,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Ramiprilum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+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Bisoprololi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fumaras</w:t>
            </w:r>
            <w:proofErr w:type="spellEnd"/>
            <w:r w:rsidRPr="005467E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</w:t>
            </w:r>
            <w:r w:rsidRPr="005467EF">
              <w:rPr>
                <w:rFonts w:ascii="Arial" w:hAnsi="Arial" w:cs="Arial"/>
                <w:iCs/>
                <w:sz w:val="20"/>
                <w:szCs w:val="20"/>
              </w:rPr>
              <w:t xml:space="preserve"> kaps. twarde, 10 mg + 10 mg, 30 kaps., GTIN: 05900411009010</w:t>
            </w:r>
          </w:p>
          <w:p w14:paraId="7A2CB7A4" w14:textId="5F0A2C59" w:rsidR="00DC3990" w:rsidRPr="00E11419" w:rsidRDefault="00DC4FF5" w:rsidP="00DC4FF5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5E0D">
              <w:rPr>
                <w:rFonts w:ascii="Arial" w:hAnsi="Arial" w:cs="Arial"/>
                <w:sz w:val="20"/>
                <w:szCs w:val="20"/>
              </w:rPr>
              <w:t xml:space="preserve">we wskazaniu: </w:t>
            </w:r>
            <w:r w:rsidRPr="00165207">
              <w:rPr>
                <w:rFonts w:ascii="Arial" w:hAnsi="Arial" w:cs="Arial"/>
                <w:sz w:val="20"/>
                <w:szCs w:val="20"/>
              </w:rPr>
              <w:t xml:space="preserve">substytucyjne leczenie </w:t>
            </w:r>
            <w:r w:rsidRPr="00D40947">
              <w:rPr>
                <w:rFonts w:ascii="Arial" w:hAnsi="Arial" w:cs="Arial"/>
                <w:sz w:val="20"/>
                <w:szCs w:val="20"/>
              </w:rPr>
              <w:t xml:space="preserve">nadciśnienia tętniczego i (lub) nadciśnienia tętniczego ze współistniejącym przewlekłym zespołem wieńcowym u dorosłych pacjentów odpowiednio kontrolowanych </w:t>
            </w:r>
            <w:proofErr w:type="spellStart"/>
            <w:r w:rsidRPr="00D40947">
              <w:rPr>
                <w:rFonts w:ascii="Arial" w:hAnsi="Arial" w:cs="Arial"/>
                <w:sz w:val="20"/>
                <w:szCs w:val="20"/>
              </w:rPr>
              <w:t>ramiprylem</w:t>
            </w:r>
            <w:proofErr w:type="spellEnd"/>
            <w:r w:rsidRPr="00D4094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D40947">
              <w:rPr>
                <w:rFonts w:ascii="Arial" w:hAnsi="Arial" w:cs="Arial"/>
                <w:sz w:val="20"/>
                <w:szCs w:val="20"/>
              </w:rPr>
              <w:t>bisoprololem</w:t>
            </w:r>
            <w:proofErr w:type="spellEnd"/>
            <w:r w:rsidRPr="00D40947">
              <w:rPr>
                <w:rFonts w:ascii="Arial" w:hAnsi="Arial" w:cs="Arial"/>
                <w:sz w:val="20"/>
                <w:szCs w:val="20"/>
              </w:rPr>
              <w:t xml:space="preserve"> podczas jednoczesnego stosowania w takich samych dawkach</w:t>
            </w:r>
            <w:r w:rsidR="004F4DE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92C2" w14:textId="77777777" w:rsidR="00B61990" w:rsidRDefault="00B61990" w:rsidP="00DC3990">
      <w:pPr>
        <w:spacing w:after="0" w:line="240" w:lineRule="auto"/>
      </w:pPr>
      <w:r>
        <w:separator/>
      </w:r>
    </w:p>
  </w:endnote>
  <w:endnote w:type="continuationSeparator" w:id="0">
    <w:p w14:paraId="66EB1E1B" w14:textId="77777777" w:rsidR="00B61990" w:rsidRDefault="00B61990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CB6BB" w14:textId="77777777" w:rsidR="00B61990" w:rsidRDefault="00B61990" w:rsidP="00DC3990">
      <w:pPr>
        <w:spacing w:after="0" w:line="240" w:lineRule="auto"/>
      </w:pPr>
      <w:r>
        <w:separator/>
      </w:r>
    </w:p>
  </w:footnote>
  <w:footnote w:type="continuationSeparator" w:id="0">
    <w:p w14:paraId="0CDF4688" w14:textId="77777777" w:rsidR="00B61990" w:rsidRDefault="00B61990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D371D5F"/>
    <w:multiLevelType w:val="hybridMultilevel"/>
    <w:tmpl w:val="A9FA79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  <w:num w:numId="5" w16cid:durableId="1850560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F389D"/>
    <w:rsid w:val="00124056"/>
    <w:rsid w:val="00126E51"/>
    <w:rsid w:val="00130BAE"/>
    <w:rsid w:val="00150012"/>
    <w:rsid w:val="002B018E"/>
    <w:rsid w:val="003B751A"/>
    <w:rsid w:val="0040214C"/>
    <w:rsid w:val="004C6EF2"/>
    <w:rsid w:val="004F4DE7"/>
    <w:rsid w:val="00537E9C"/>
    <w:rsid w:val="005B25F4"/>
    <w:rsid w:val="00664203"/>
    <w:rsid w:val="006B246F"/>
    <w:rsid w:val="006D3DCD"/>
    <w:rsid w:val="00755ED8"/>
    <w:rsid w:val="00800D13"/>
    <w:rsid w:val="00822184"/>
    <w:rsid w:val="008403D2"/>
    <w:rsid w:val="008A0FAB"/>
    <w:rsid w:val="008D0AD4"/>
    <w:rsid w:val="009539F0"/>
    <w:rsid w:val="009B6CEF"/>
    <w:rsid w:val="009F5FCA"/>
    <w:rsid w:val="00A12804"/>
    <w:rsid w:val="00A50633"/>
    <w:rsid w:val="00A553B4"/>
    <w:rsid w:val="00B61990"/>
    <w:rsid w:val="00BB2FDE"/>
    <w:rsid w:val="00C853FF"/>
    <w:rsid w:val="00D34471"/>
    <w:rsid w:val="00D454CD"/>
    <w:rsid w:val="00DC3990"/>
    <w:rsid w:val="00DC4FF5"/>
    <w:rsid w:val="00EA7B96"/>
    <w:rsid w:val="00EC532E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aliases w:val="aotm_załączniki,Styl moj,Akapit z listą1,Akapit z listą11,Bullet1,List Paragraph1,Table Legend,5 - W tabeli,podpunkt ankietyy,BulletPoints,Bullet List,Dot pt,F5 List Paragraph,No Spacing1,List Paragraph Char Char Char,列出段落"/>
    <w:basedOn w:val="Normalny"/>
    <w:link w:val="AkapitzlistZnak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aotm_załączniki Znak,Styl moj Znak,Akapit z listą1 Znak,Akapit z listą11 Znak,Bullet1 Znak,List Paragraph1 Znak,Table Legend Znak,5 - W tabeli Znak,podpunkt ankietyy Znak,BulletPoints Znak,Bullet List Znak,Dot pt Znak,列出段落 Znak"/>
    <w:link w:val="Akapitzlist"/>
    <w:uiPriority w:val="34"/>
    <w:qFormat/>
    <w:locked/>
    <w:rsid w:val="00DC4FF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27801ddda24ad453b88ce3b0d151eb62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767fdcfe5075408c1cf9f41ce7c706f4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FBCE2E-4DB5-4609-AE87-86A4DED69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75280-C501-40CC-8A0D-538BB44C7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1DCE5-CC3A-4351-B9C9-0E4C43E98AA6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2024</Words>
  <Characters>12147</Characters>
  <Application>Microsoft Office Word</Application>
  <DocSecurity>0</DocSecurity>
  <Lines>101</Lines>
  <Paragraphs>28</Paragraphs>
  <ScaleCrop>false</ScaleCrop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Keytruda</dc:title>
  <dc:subject/>
  <dc:creator>Jan Sadowski</dc:creator>
  <cp:keywords/>
  <dc:description/>
  <cp:lastModifiedBy>Katarzyna Kurek</cp:lastModifiedBy>
  <cp:revision>14</cp:revision>
  <dcterms:created xsi:type="dcterms:W3CDTF">2025-05-30T04:11:00Z</dcterms:created>
  <dcterms:modified xsi:type="dcterms:W3CDTF">2026-04-09T11:48:00Z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  <property fmtid="{D5CDD505-2E9C-101B-9397-08002B2CF9AE}" pid="5" name="docLang">
    <vt:lpwstr>pl</vt:lpwstr>
  </property>
</Properties>
</file>